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E0" w:rsidRDefault="00D4539C" w:rsidP="00D4539C">
      <w:pPr>
        <w:pStyle w:val="BasicParagraph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7FB">
        <w:rPr>
          <w:rFonts w:ascii="Times New Roman" w:hAnsi="Times New Roman" w:cs="Times New Roman"/>
          <w:b/>
          <w:bCs/>
          <w:sz w:val="28"/>
          <w:szCs w:val="28"/>
        </w:rPr>
        <w:t>Community Educati</w:t>
      </w:r>
      <w:r w:rsidR="005033E0">
        <w:rPr>
          <w:rFonts w:ascii="Times New Roman" w:hAnsi="Times New Roman" w:cs="Times New Roman"/>
          <w:b/>
          <w:bCs/>
          <w:sz w:val="28"/>
          <w:szCs w:val="28"/>
        </w:rPr>
        <w:t xml:space="preserve">on Liaison Coordinators (CELC) and </w:t>
      </w:r>
    </w:p>
    <w:p w:rsidR="00D4539C" w:rsidRPr="007817FB" w:rsidRDefault="00D4539C" w:rsidP="00D4539C">
      <w:pPr>
        <w:pStyle w:val="BasicParagraph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7FB">
        <w:rPr>
          <w:rFonts w:ascii="Times New Roman" w:hAnsi="Times New Roman" w:cs="Times New Roman"/>
          <w:b/>
          <w:bCs/>
          <w:sz w:val="28"/>
          <w:szCs w:val="28"/>
        </w:rPr>
        <w:t xml:space="preserve">Education Support Workers (ESW) </w:t>
      </w:r>
    </w:p>
    <w:p w:rsidR="003B073F" w:rsidRPr="007817FB" w:rsidRDefault="005033E0" w:rsidP="007817FB">
      <w:pPr>
        <w:pStyle w:val="BasicParagraph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2021/2021</w:t>
      </w:r>
    </w:p>
    <w:tbl>
      <w:tblPr>
        <w:tblW w:w="10756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4"/>
        <w:gridCol w:w="1968"/>
        <w:gridCol w:w="1152"/>
        <w:gridCol w:w="2688"/>
        <w:gridCol w:w="1632"/>
        <w:gridCol w:w="1142"/>
      </w:tblGrid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tblHeader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bold"/>
            </w:pPr>
            <w:r>
              <w:rPr>
                <w:rStyle w:val="text"/>
                <w:rFonts w:cs="Montserrat"/>
                <w:sz w:val="22"/>
                <w:szCs w:val="22"/>
              </w:rPr>
              <w:t>First Nation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bold"/>
            </w:pPr>
            <w:r>
              <w:rPr>
                <w:rStyle w:val="text"/>
                <w:rFonts w:cs="Montserrat"/>
                <w:sz w:val="22"/>
                <w:szCs w:val="22"/>
              </w:rPr>
              <w:t>Name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bold"/>
            </w:pPr>
            <w:r>
              <w:rPr>
                <w:rStyle w:val="text"/>
                <w:rFonts w:cs="Montserrat"/>
                <w:sz w:val="22"/>
                <w:szCs w:val="22"/>
              </w:rPr>
              <w:t>Title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bold"/>
            </w:pPr>
            <w:r>
              <w:rPr>
                <w:rStyle w:val="text"/>
                <w:rFonts w:cs="Montserrat"/>
                <w:sz w:val="22"/>
                <w:szCs w:val="22"/>
              </w:rPr>
              <w:t>E-mail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bold"/>
            </w:pPr>
            <w:r>
              <w:rPr>
                <w:rStyle w:val="text"/>
                <w:rFonts w:cs="Montserrat"/>
                <w:sz w:val="22"/>
                <w:szCs w:val="22"/>
              </w:rPr>
              <w:t>Community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bold"/>
            </w:pPr>
            <w:r>
              <w:rPr>
                <w:rStyle w:val="text"/>
                <w:rFonts w:cs="Montserrat"/>
                <w:sz w:val="22"/>
                <w:szCs w:val="22"/>
              </w:rPr>
              <w:t xml:space="preserve">Phone </w:t>
            </w: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Carcross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/Tagish First Nation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Leona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Bryden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Patricia Baker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leona.bryden@ctfn.ca     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patricia.baker@ctfn.ca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suppressAutoHyphens/>
            </w:pP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Carcross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Whitehorse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suppressAutoHyphens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332-0976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332-0360</w:t>
            </w: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9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suppressAutoHyphens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Champagne &amp;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Aishihik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</w:t>
            </w:r>
          </w:p>
          <w:p w:rsidR="00B2052E" w:rsidRDefault="00B2052E">
            <w:pPr>
              <w:pStyle w:val="Maintext"/>
              <w:suppressAutoHyphens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First Nations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Margaret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Chiblow</w:t>
            </w:r>
            <w:proofErr w:type="spellEnd"/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Anya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Braeuner</w:t>
            </w:r>
            <w:proofErr w:type="spellEnd"/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Mylenne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Ramos</w:t>
            </w:r>
          </w:p>
          <w:p w:rsidR="00B2052E" w:rsidRDefault="00B2052E">
            <w:pPr>
              <w:pStyle w:val="Maintext"/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 (K-12)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 (8-12)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 (K-7)</w:t>
            </w:r>
          </w:p>
          <w:p w:rsidR="00B2052E" w:rsidRDefault="00B2052E">
            <w:pPr>
              <w:pStyle w:val="Maintext"/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mchiblow@cafn.ca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abraeuner@cafn.ca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mramos@cafn.ca</w:t>
            </w:r>
          </w:p>
          <w:p w:rsidR="00B2052E" w:rsidRDefault="00B2052E">
            <w:pPr>
              <w:pStyle w:val="Maintext"/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Haines Junction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Whitehorse 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Whitehorse</w:t>
            </w:r>
          </w:p>
          <w:p w:rsidR="00B2052E" w:rsidRDefault="00B2052E">
            <w:pPr>
              <w:pStyle w:val="Maintext"/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634-5244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332-0646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334-6674</w:t>
            </w:r>
          </w:p>
          <w:p w:rsidR="00B2052E" w:rsidRDefault="00B2052E">
            <w:pPr>
              <w:pStyle w:val="Maintext"/>
            </w:pP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First Nation of Na-Cho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Nyak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Dun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Geri-Lee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Buyck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A/ESW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student.advocate@nndfn.com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Mayo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996-2275</w:t>
            </w: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Kluane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First Nation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Vacant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NoParagraphStyle"/>
              <w:spacing w:line="240" w:lineRule="auto"/>
              <w:textAlignment w:val="auto"/>
              <w:rPr>
                <w:color w:val="auto"/>
                <w:lang w:val="en-CA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education.coordinator@kfn.ca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Burwash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Landing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841-4274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ext. 245</w:t>
            </w: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Kwanlin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Dün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First Nation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Christine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Pottie</w:t>
            </w:r>
            <w:proofErr w:type="spellEnd"/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Brandie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Chetcuti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CELC (K-7)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CELC (8-12)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christine.pottie@kdfn.net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brandie.chetcuti@kdfn.net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Whitehorse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bookmarkStart w:id="0" w:name="_GoBack"/>
            <w:bookmarkEnd w:id="0"/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Whitehorse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suppressAutoHyphens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667-5992 334-4838</w:t>
            </w: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667-8044</w:t>
            </w: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Liard First Nation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Vacant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CELC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celc.worker@liardfirstnation.ca 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Watson Lake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536-2501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334-3161</w:t>
            </w: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Little Salmon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Carmacks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First Nation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Elizabeth Skookum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CELC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elizabeth.hawkins@lscfn.ca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Carmacks</w:t>
            </w:r>
            <w:proofErr w:type="spellEnd"/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863-5371</w:t>
            </w: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Ross River Dena Council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Vacant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CELC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NoParagraphStyle"/>
              <w:spacing w:line="240" w:lineRule="auto"/>
              <w:textAlignment w:val="auto"/>
              <w:rPr>
                <w:color w:val="auto"/>
                <w:lang w:val="en-CA"/>
              </w:rPr>
            </w:pP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Ross River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969-2216</w:t>
            </w: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suppressAutoHyphens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Selkirk First Nation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Julia Joe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CELC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suppressAutoHyphens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joejulia@selkirkfn.com</w:t>
            </w:r>
          </w:p>
          <w:p w:rsidR="00B2052E" w:rsidRDefault="00B2052E">
            <w:pPr>
              <w:pStyle w:val="Maintext"/>
              <w:suppressAutoHyphens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Julia.joe@gmail.com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Pr="00B2052E" w:rsidRDefault="00B2052E" w:rsidP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Pelly Crossing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Pr="00B2052E" w:rsidRDefault="00B2052E" w:rsidP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537-3008</w:t>
            </w: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Ta’an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Kwäch’än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Council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57" w:rsidRDefault="00E76F57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Debbie Anderson</w:t>
            </w: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Kaitlyn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Si</w:t>
            </w: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l</w:t>
            </w: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vester</w:t>
            </w:r>
            <w:proofErr w:type="spellEnd"/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Ben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Monkman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57" w:rsidRDefault="00E76F57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CELC</w:t>
            </w:r>
          </w:p>
          <w:p w:rsidR="00E76F57" w:rsidRDefault="00E76F57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YOSW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57" w:rsidRDefault="00E76F57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 w:rsidRPr="00E76F57">
              <w:rPr>
                <w:rStyle w:val="text"/>
                <w:rFonts w:ascii="Nunito Sans" w:hAnsi="Nunito Sans" w:cs="Nunito Sans"/>
                <w:sz w:val="16"/>
                <w:szCs w:val="16"/>
              </w:rPr>
              <w:t>celc@taan.ca</w:t>
            </w:r>
          </w:p>
          <w:p w:rsidR="00E76F57" w:rsidRDefault="00E76F57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educationsupport@taan.ca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youthsupport@taan.ca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57" w:rsidRDefault="00E76F57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Whitehorse</w:t>
            </w:r>
          </w:p>
          <w:p w:rsidR="00E76F57" w:rsidRDefault="00E76F57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Whitehorse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Whitehorse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F57" w:rsidRDefault="00E76F57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668-3613</w:t>
            </w:r>
          </w:p>
          <w:p w:rsidR="00E76F57" w:rsidRDefault="00E76F57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ext. </w:t>
            </w: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668-3613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ext. 401</w:t>
            </w: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334-8306</w:t>
            </w: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Teslin Tlingit Council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Lenora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Minet</w:t>
            </w:r>
            <w:proofErr w:type="spellEnd"/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Robin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Smarch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 (8-12)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 (K-9)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lenora.minet@ttc-teslin.com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robin.smarch@ttc-teslin.com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Whitehorse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CB12B9" w:rsidRDefault="00CB12B9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Teslin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335-9391 667-8665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ext. 247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390-2570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390-2532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ext. 321</w:t>
            </w:r>
          </w:p>
        </w:tc>
      </w:tr>
      <w:tr w:rsidR="00B2052E" w:rsidTr="00CB12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Tr’ondëk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Hwëch’in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First Nation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Victoria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Mcleod</w:t>
            </w:r>
            <w:proofErr w:type="spellEnd"/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Jen Kehoe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Hannah Findlay-Brook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Aurora Knutson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ESW (K-7) 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 (8-12)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CELC (K-7)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CELC (8-12)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victoria.mcleod@trondek.ca 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jen.kehoe@trondek.ca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hannah.findlay-brook@trondek.ca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aurora.knutson@trondek.ca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Dawson City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993-3774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993-3997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993-4204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993-4205</w:t>
            </w:r>
          </w:p>
        </w:tc>
      </w:tr>
      <w:tr w:rsidR="00B2052E" w:rsidTr="00B205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Vuntut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Gwitchin</w:t>
            </w:r>
            <w:proofErr w:type="spellEnd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 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Government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Vacant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 xml:space="preserve">Glenna </w:t>
            </w:r>
            <w:proofErr w:type="spellStart"/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Tetlichi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esw1@vgfn.net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esw2@vgfn.net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Old Crow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Whitehorse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966-3221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334-5878</w:t>
            </w:r>
          </w:p>
          <w:p w:rsidR="00B2052E" w:rsidRDefault="00B2052E">
            <w:pPr>
              <w:pStyle w:val="Maintext"/>
              <w:rPr>
                <w:rStyle w:val="text"/>
                <w:rFonts w:ascii="Nunito Sans" w:hAnsi="Nunito Sans" w:cs="Nunito Sans"/>
                <w:sz w:val="16"/>
                <w:szCs w:val="16"/>
              </w:rPr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667-8665</w:t>
            </w:r>
          </w:p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ext. 308</w:t>
            </w:r>
          </w:p>
        </w:tc>
      </w:tr>
      <w:tr w:rsidR="00B2052E" w:rsidTr="00CB12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</w:trPr>
        <w:tc>
          <w:tcPr>
            <w:tcW w:w="2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White River First Nation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Vacant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CELC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celc.@wrfn.ca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Beaver Creek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52E" w:rsidRDefault="00B2052E">
            <w:pPr>
              <w:pStyle w:val="Maintext"/>
            </w:pPr>
            <w:r>
              <w:rPr>
                <w:rStyle w:val="text"/>
                <w:rFonts w:ascii="Nunito Sans" w:hAnsi="Nunito Sans" w:cs="Nunito Sans"/>
                <w:sz w:val="16"/>
                <w:szCs w:val="16"/>
              </w:rPr>
              <w:t>862-7802</w:t>
            </w:r>
          </w:p>
        </w:tc>
      </w:tr>
    </w:tbl>
    <w:p w:rsidR="007D5F16" w:rsidRPr="00452C42" w:rsidRDefault="007D5F16" w:rsidP="00452C42">
      <w:pPr>
        <w:jc w:val="center"/>
        <w:rPr>
          <w:sz w:val="32"/>
          <w:szCs w:val="32"/>
        </w:rPr>
      </w:pPr>
    </w:p>
    <w:sectPr w:rsidR="007D5F16" w:rsidRPr="00452C42" w:rsidSect="007817FB">
      <w:pgSz w:w="12240" w:h="20160" w:code="5"/>
      <w:pgMar w:top="180" w:right="144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unito Sans">
    <w:altName w:val="Nunito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9C"/>
    <w:rsid w:val="00063A3F"/>
    <w:rsid w:val="000E48E3"/>
    <w:rsid w:val="001F1761"/>
    <w:rsid w:val="003B073F"/>
    <w:rsid w:val="00410161"/>
    <w:rsid w:val="00452C42"/>
    <w:rsid w:val="00466688"/>
    <w:rsid w:val="00493E40"/>
    <w:rsid w:val="005033E0"/>
    <w:rsid w:val="00527A5B"/>
    <w:rsid w:val="005E49C7"/>
    <w:rsid w:val="00626A2B"/>
    <w:rsid w:val="006F2875"/>
    <w:rsid w:val="007817FB"/>
    <w:rsid w:val="007D5F16"/>
    <w:rsid w:val="008C5000"/>
    <w:rsid w:val="00A271BC"/>
    <w:rsid w:val="00B2052E"/>
    <w:rsid w:val="00B50794"/>
    <w:rsid w:val="00B725A8"/>
    <w:rsid w:val="00BD7F86"/>
    <w:rsid w:val="00C51B5D"/>
    <w:rsid w:val="00CA2D89"/>
    <w:rsid w:val="00CB12B9"/>
    <w:rsid w:val="00D4539C"/>
    <w:rsid w:val="00E7021A"/>
    <w:rsid w:val="00E76F57"/>
    <w:rsid w:val="00EF6C68"/>
    <w:rsid w:val="00F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0F5D2"/>
  <w15:chartTrackingRefBased/>
  <w15:docId w15:val="{4C454E57-29BA-4DDD-89C4-DCCA96E4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453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Maintext">
    <w:name w:val="Main text"/>
    <w:basedOn w:val="Normal"/>
    <w:uiPriority w:val="99"/>
    <w:rsid w:val="00D453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aintextbold">
    <w:name w:val="Main text bold"/>
    <w:basedOn w:val="Maintext"/>
    <w:uiPriority w:val="99"/>
    <w:rsid w:val="00D4539C"/>
    <w:rPr>
      <w:b/>
      <w:bCs/>
    </w:rPr>
  </w:style>
  <w:style w:type="character" w:customStyle="1" w:styleId="text">
    <w:name w:val="text"/>
    <w:uiPriority w:val="99"/>
    <w:rsid w:val="00D4539C"/>
  </w:style>
  <w:style w:type="character" w:styleId="Hyperlink">
    <w:name w:val="Hyperlink"/>
    <w:basedOn w:val="DefaultParagraphFont"/>
    <w:uiPriority w:val="99"/>
    <w:unhideWhenUsed/>
    <w:rsid w:val="00D453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000"/>
    <w:rPr>
      <w:color w:val="954F72" w:themeColor="followedHyperlink"/>
      <w:u w:val="single"/>
    </w:rPr>
  </w:style>
  <w:style w:type="paragraph" w:customStyle="1" w:styleId="NoParagraphStyle">
    <w:name w:val="[No Paragraph Style]"/>
    <w:rsid w:val="00B2052E"/>
    <w:pPr>
      <w:autoSpaceDE w:val="0"/>
      <w:autoSpaceDN w:val="0"/>
      <w:adjustRightInd w:val="0"/>
      <w:spacing w:after="0" w:line="288" w:lineRule="auto"/>
      <w:textAlignment w:val="center"/>
    </w:pPr>
    <w:rPr>
      <w:rFonts w:ascii="Montserrat" w:hAnsi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Ruby.Grant</dc:creator>
  <cp:keywords/>
  <dc:description/>
  <cp:lastModifiedBy>Ruby.Grant</cp:lastModifiedBy>
  <cp:revision>14</cp:revision>
  <cp:lastPrinted>2018-04-12T17:47:00Z</cp:lastPrinted>
  <dcterms:created xsi:type="dcterms:W3CDTF">2017-11-08T19:50:00Z</dcterms:created>
  <dcterms:modified xsi:type="dcterms:W3CDTF">2021-10-07T23:33:00Z</dcterms:modified>
</cp:coreProperties>
</file>