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E2CA8" w14:textId="6B15A52E" w:rsidR="00EC49D5" w:rsidRDefault="005F2AA9" w:rsidP="005E4791">
      <w:pPr>
        <w:jc w:val="center"/>
        <w:rPr>
          <w:b/>
          <w:sz w:val="20"/>
          <w:szCs w:val="20"/>
        </w:rPr>
      </w:pPr>
      <w:r w:rsidRPr="005E4791">
        <w:rPr>
          <w:b/>
          <w:noProof/>
          <w:sz w:val="20"/>
          <w:szCs w:val="20"/>
        </w:rPr>
        <w:drawing>
          <wp:anchor distT="0" distB="0" distL="114300" distR="114300" simplePos="0" relativeHeight="251659264" behindDoc="0" locked="0" layoutInCell="1" allowOverlap="1" wp14:anchorId="29D1732E" wp14:editId="794C4927">
            <wp:simplePos x="0" y="0"/>
            <wp:positionH relativeFrom="margin">
              <wp:posOffset>-687905</wp:posOffset>
            </wp:positionH>
            <wp:positionV relativeFrom="margin">
              <wp:posOffset>49741</wp:posOffset>
            </wp:positionV>
            <wp:extent cx="1694793" cy="604894"/>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T Logo.jpg"/>
                    <pic:cNvPicPr/>
                  </pic:nvPicPr>
                  <pic:blipFill>
                    <a:blip r:embed="rId6">
                      <a:extLst>
                        <a:ext uri="{28A0092B-C50C-407E-A947-70E740481C1C}">
                          <a14:useLocalDpi xmlns:a14="http://schemas.microsoft.com/office/drawing/2010/main" val="0"/>
                        </a:ext>
                      </a:extLst>
                    </a:blip>
                    <a:stretch>
                      <a:fillRect/>
                    </a:stretch>
                  </pic:blipFill>
                  <pic:spPr>
                    <a:xfrm>
                      <a:off x="0" y="0"/>
                      <a:ext cx="1694793" cy="604894"/>
                    </a:xfrm>
                    <a:prstGeom prst="rect">
                      <a:avLst/>
                    </a:prstGeom>
                  </pic:spPr>
                </pic:pic>
              </a:graphicData>
            </a:graphic>
          </wp:anchor>
        </w:drawing>
      </w:r>
      <w:r>
        <w:rPr>
          <w:b/>
          <w:noProof/>
        </w:rPr>
        <w:drawing>
          <wp:anchor distT="0" distB="0" distL="114300" distR="114300" simplePos="0" relativeHeight="251660288" behindDoc="0" locked="0" layoutInCell="1" allowOverlap="1" wp14:anchorId="15B4BF4C" wp14:editId="5D93C53B">
            <wp:simplePos x="0" y="0"/>
            <wp:positionH relativeFrom="margin">
              <wp:posOffset>5127625</wp:posOffset>
            </wp:positionH>
            <wp:positionV relativeFrom="margin">
              <wp:posOffset>-140547</wp:posOffset>
            </wp:positionV>
            <wp:extent cx="1016635" cy="10483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07 at 2.00.46 PM.png"/>
                    <pic:cNvPicPr/>
                  </pic:nvPicPr>
                  <pic:blipFill>
                    <a:blip r:embed="rId7">
                      <a:extLst>
                        <a:ext uri="{28A0092B-C50C-407E-A947-70E740481C1C}">
                          <a14:useLocalDpi xmlns:a14="http://schemas.microsoft.com/office/drawing/2010/main" val="0"/>
                        </a:ext>
                      </a:extLst>
                    </a:blip>
                    <a:stretch>
                      <a:fillRect/>
                    </a:stretch>
                  </pic:blipFill>
                  <pic:spPr>
                    <a:xfrm>
                      <a:off x="0" y="0"/>
                      <a:ext cx="1016635" cy="1048385"/>
                    </a:xfrm>
                    <a:prstGeom prst="rect">
                      <a:avLst/>
                    </a:prstGeom>
                  </pic:spPr>
                </pic:pic>
              </a:graphicData>
            </a:graphic>
            <wp14:sizeRelH relativeFrom="page">
              <wp14:pctWidth>0</wp14:pctWidth>
            </wp14:sizeRelH>
            <wp14:sizeRelV relativeFrom="page">
              <wp14:pctHeight>0</wp14:pctHeight>
            </wp14:sizeRelV>
          </wp:anchor>
        </w:drawing>
      </w:r>
    </w:p>
    <w:p w14:paraId="4186B35E" w14:textId="0D884A34" w:rsidR="00E1437C" w:rsidRPr="00385929" w:rsidRDefault="000A1D6D" w:rsidP="005E4791">
      <w:pPr>
        <w:jc w:val="center"/>
        <w:rPr>
          <w:rFonts w:ascii="Nunito Sans" w:hAnsi="Nunito Sans"/>
          <w:b/>
          <w:sz w:val="22"/>
          <w:szCs w:val="22"/>
        </w:rPr>
      </w:pPr>
      <w:r w:rsidRPr="00385929">
        <w:rPr>
          <w:rFonts w:ascii="Nunito Sans" w:hAnsi="Nunito Sans"/>
          <w:b/>
          <w:sz w:val="22"/>
          <w:szCs w:val="22"/>
        </w:rPr>
        <w:t>Communicating Student Learning</w:t>
      </w:r>
      <w:r w:rsidR="001B0C0E" w:rsidRPr="00385929">
        <w:rPr>
          <w:rFonts w:ascii="Nunito Sans" w:hAnsi="Nunito Sans"/>
          <w:b/>
          <w:sz w:val="22"/>
          <w:szCs w:val="22"/>
        </w:rPr>
        <w:t xml:space="preserve"> – Interim Report</w:t>
      </w:r>
    </w:p>
    <w:p w14:paraId="6E174EA8" w14:textId="0F316B69" w:rsidR="00E65ABF" w:rsidRDefault="00176312" w:rsidP="005E4791">
      <w:pPr>
        <w:jc w:val="center"/>
        <w:rPr>
          <w:sz w:val="20"/>
          <w:szCs w:val="20"/>
        </w:rPr>
      </w:pPr>
      <w:r>
        <w:rPr>
          <w:sz w:val="20"/>
          <w:szCs w:val="20"/>
        </w:rPr>
        <w:t>Albert Einstei</w:t>
      </w:r>
      <w:r w:rsidR="00E65ABF">
        <w:rPr>
          <w:sz w:val="20"/>
          <w:szCs w:val="20"/>
        </w:rPr>
        <w:t>n</w:t>
      </w:r>
    </w:p>
    <w:p w14:paraId="4BD7CD5B" w14:textId="2B612CAD" w:rsidR="005E4791" w:rsidRPr="005E4791" w:rsidRDefault="005E4791" w:rsidP="005E4791">
      <w:pPr>
        <w:jc w:val="center"/>
        <w:rPr>
          <w:sz w:val="20"/>
          <w:szCs w:val="20"/>
        </w:rPr>
      </w:pPr>
      <w:r w:rsidRPr="005E4791">
        <w:rPr>
          <w:sz w:val="20"/>
          <w:szCs w:val="20"/>
        </w:rPr>
        <w:t>PEN:</w:t>
      </w:r>
    </w:p>
    <w:p w14:paraId="0B20F02A" w14:textId="45726211" w:rsidR="00415344" w:rsidRPr="00385929" w:rsidRDefault="005E4791" w:rsidP="00DE7D82">
      <w:pPr>
        <w:spacing w:after="240"/>
        <w:jc w:val="center"/>
        <w:rPr>
          <w:sz w:val="22"/>
          <w:szCs w:val="22"/>
        </w:rPr>
      </w:pPr>
      <w:r w:rsidRPr="005E4791">
        <w:rPr>
          <w:sz w:val="20"/>
          <w:szCs w:val="20"/>
        </w:rPr>
        <w:t xml:space="preserve">  </w:t>
      </w:r>
      <w:r w:rsidR="00EC49D5">
        <w:rPr>
          <w:sz w:val="20"/>
          <w:szCs w:val="20"/>
        </w:rPr>
        <w:t xml:space="preserve">                                 </w:t>
      </w:r>
      <w:r w:rsidRPr="005E4791">
        <w:rPr>
          <w:sz w:val="20"/>
          <w:szCs w:val="20"/>
        </w:rPr>
        <w:t xml:space="preserve">Grade </w:t>
      </w:r>
      <w:r w:rsidR="001B0C0E">
        <w:rPr>
          <w:sz w:val="20"/>
          <w:szCs w:val="20"/>
        </w:rPr>
        <w:t>10</w:t>
      </w:r>
    </w:p>
    <w:tbl>
      <w:tblPr>
        <w:tblStyle w:val="TableGrid"/>
        <w:tblW w:w="10206" w:type="dxa"/>
        <w:tblInd w:w="-572" w:type="dxa"/>
        <w:tblLook w:val="04A0" w:firstRow="1" w:lastRow="0" w:firstColumn="1" w:lastColumn="0" w:noHBand="0" w:noVBand="1"/>
      </w:tblPr>
      <w:tblGrid>
        <w:gridCol w:w="10206"/>
      </w:tblGrid>
      <w:tr w:rsidR="00391D69" w14:paraId="65EF7E04" w14:textId="77777777" w:rsidTr="00391D69">
        <w:trPr>
          <w:trHeight w:hRule="exact" w:val="397"/>
        </w:trPr>
        <w:tc>
          <w:tcPr>
            <w:tcW w:w="10206" w:type="dxa"/>
            <w:tcBorders>
              <w:bottom w:val="single" w:sz="4" w:space="0" w:color="auto"/>
            </w:tcBorders>
            <w:shd w:val="clear" w:color="auto" w:fill="F2F2F2" w:themeFill="background1" w:themeFillShade="F2"/>
            <w:vAlign w:val="center"/>
          </w:tcPr>
          <w:p w14:paraId="035EC671" w14:textId="4E6986E0" w:rsidR="00391D69" w:rsidRPr="007052BF" w:rsidRDefault="00391D69" w:rsidP="00391D69">
            <w:pPr>
              <w:spacing w:before="60" w:after="60"/>
              <w:contextualSpacing/>
              <w:rPr>
                <w:rFonts w:ascii="Nunito Sans" w:hAnsi="Nunito Sans"/>
                <w:b/>
                <w:sz w:val="22"/>
                <w:szCs w:val="22"/>
              </w:rPr>
            </w:pPr>
            <w:r w:rsidRPr="007052BF">
              <w:rPr>
                <w:rFonts w:ascii="Nunito Sans" w:hAnsi="Nunito Sans"/>
                <w:b/>
                <w:sz w:val="22"/>
                <w:szCs w:val="22"/>
              </w:rPr>
              <w:t>School Message</w:t>
            </w:r>
          </w:p>
        </w:tc>
      </w:tr>
      <w:tr w:rsidR="00B27915" w14:paraId="03FD5811" w14:textId="77777777" w:rsidTr="00E65ABF">
        <w:tc>
          <w:tcPr>
            <w:tcW w:w="10206" w:type="dxa"/>
            <w:tcBorders>
              <w:bottom w:val="single" w:sz="4" w:space="0" w:color="auto"/>
            </w:tcBorders>
          </w:tcPr>
          <w:p w14:paraId="107E19F8" w14:textId="49FBAED5" w:rsidR="004D420B" w:rsidRPr="004F1219" w:rsidRDefault="00B27915" w:rsidP="00CE192D">
            <w:pPr>
              <w:spacing w:before="60" w:after="60"/>
              <w:rPr>
                <w:sz w:val="22"/>
                <w:szCs w:val="22"/>
              </w:rPr>
            </w:pPr>
            <w:r w:rsidRPr="004F1219">
              <w:rPr>
                <w:sz w:val="22"/>
                <w:szCs w:val="22"/>
              </w:rPr>
              <w:t>……………</w:t>
            </w:r>
          </w:p>
          <w:p w14:paraId="5B310E45" w14:textId="3CA4A4C5" w:rsidR="000569D4" w:rsidRPr="00B27915" w:rsidRDefault="00B27915" w:rsidP="00CE192D">
            <w:pPr>
              <w:pStyle w:val="BodyText"/>
              <w:spacing w:before="60" w:after="60"/>
              <w:rPr>
                <w:sz w:val="22"/>
                <w:szCs w:val="22"/>
              </w:rPr>
            </w:pPr>
            <w:r w:rsidRPr="00986108">
              <w:rPr>
                <w:rFonts w:ascii="Nunito Sans" w:hAnsi="Nunito Sans"/>
              </w:rPr>
              <w:t>Del Van Gorder School recognizes that we live, work, and learn on unceded Kaska Territory. We recognize the historical claim of these original Kaska Dena inhabitants and are committed to working toward a goal of reconciliation and decolonization</w:t>
            </w:r>
            <w:r w:rsidRPr="004F1219">
              <w:rPr>
                <w:sz w:val="22"/>
                <w:szCs w:val="22"/>
              </w:rPr>
              <w:t>.</w:t>
            </w:r>
            <w:r w:rsidR="000569D4" w:rsidRPr="008F7B8E">
              <w:rPr>
                <w:rFonts w:ascii="Nunito Sans" w:hAnsi="Nunito Sans"/>
                <w:b/>
                <w:color w:val="000000"/>
              </w:rPr>
              <w:t xml:space="preserve"> </w:t>
            </w:r>
          </w:p>
        </w:tc>
      </w:tr>
      <w:tr w:rsidR="00B948CF" w14:paraId="28CD9283" w14:textId="77777777" w:rsidTr="00415344">
        <w:trPr>
          <w:trHeight w:hRule="exact" w:val="340"/>
        </w:trPr>
        <w:tc>
          <w:tcPr>
            <w:tcW w:w="10206" w:type="dxa"/>
            <w:tcBorders>
              <w:left w:val="nil"/>
              <w:bottom w:val="single" w:sz="4" w:space="0" w:color="auto"/>
              <w:right w:val="nil"/>
            </w:tcBorders>
          </w:tcPr>
          <w:p w14:paraId="5201C41E" w14:textId="77777777" w:rsidR="00B948CF" w:rsidRPr="004F1219" w:rsidRDefault="00B948CF" w:rsidP="00415344">
            <w:pPr>
              <w:spacing w:before="60" w:after="60"/>
              <w:rPr>
                <w:b/>
                <w:sz w:val="22"/>
                <w:szCs w:val="22"/>
              </w:rPr>
            </w:pPr>
          </w:p>
        </w:tc>
      </w:tr>
      <w:tr w:rsidR="002C16A0" w14:paraId="3E9CC394" w14:textId="77777777" w:rsidTr="000C7854">
        <w:trPr>
          <w:trHeight w:hRule="exact" w:val="397"/>
        </w:trPr>
        <w:tc>
          <w:tcPr>
            <w:tcW w:w="10206" w:type="dxa"/>
            <w:tcBorders>
              <w:bottom w:val="single" w:sz="4" w:space="0" w:color="auto"/>
            </w:tcBorders>
            <w:shd w:val="clear" w:color="auto" w:fill="F2F2F2" w:themeFill="background1" w:themeFillShade="F2"/>
            <w:vAlign w:val="center"/>
          </w:tcPr>
          <w:p w14:paraId="747B70A1" w14:textId="0EEE845A" w:rsidR="002C16A0" w:rsidRPr="007052BF" w:rsidRDefault="002C16A0" w:rsidP="000C7854">
            <w:pPr>
              <w:widowControl w:val="0"/>
              <w:spacing w:before="60" w:after="60"/>
              <w:contextualSpacing/>
              <w:rPr>
                <w:rFonts w:ascii="Nunito Sans" w:hAnsi="Nunito Sans" w:cs="Arial"/>
                <w:b/>
                <w:sz w:val="22"/>
                <w:szCs w:val="22"/>
              </w:rPr>
            </w:pPr>
            <w:r w:rsidRPr="007052BF">
              <w:rPr>
                <w:rFonts w:ascii="Nunito Sans" w:hAnsi="Nunito Sans" w:cs="Arial"/>
                <w:b/>
                <w:sz w:val="22"/>
                <w:szCs w:val="22"/>
              </w:rPr>
              <w:t>Academic Achievement</w:t>
            </w:r>
          </w:p>
        </w:tc>
      </w:tr>
      <w:tr w:rsidR="004D420B" w14:paraId="19A7ED83" w14:textId="77777777" w:rsidTr="00E65ABF">
        <w:tc>
          <w:tcPr>
            <w:tcW w:w="10206" w:type="dxa"/>
            <w:tcBorders>
              <w:bottom w:val="single" w:sz="4" w:space="0" w:color="auto"/>
            </w:tcBorders>
          </w:tcPr>
          <w:p w14:paraId="7A549461" w14:textId="318EFA1E" w:rsidR="00B83DCD" w:rsidRPr="00CE192D" w:rsidRDefault="0080552B" w:rsidP="00CE192D">
            <w:pPr>
              <w:widowControl w:val="0"/>
              <w:spacing w:before="60" w:after="240"/>
              <w:rPr>
                <w:rFonts w:ascii="Nunito Sans" w:hAnsi="Nunito Sans" w:cs="Arial"/>
                <w:sz w:val="20"/>
                <w:szCs w:val="20"/>
              </w:rPr>
            </w:pPr>
            <w:r w:rsidRPr="00B83DCD">
              <w:rPr>
                <w:rFonts w:ascii="Nunito Sans" w:hAnsi="Nunito Sans" w:cs="Arial"/>
                <w:spacing w:val="-2"/>
                <w:sz w:val="20"/>
                <w:szCs w:val="20"/>
              </w:rPr>
              <w:t xml:space="preserve">This interim </w:t>
            </w:r>
            <w:r w:rsidRPr="00B83DCD">
              <w:rPr>
                <w:rFonts w:ascii="Nunito Sans" w:hAnsi="Nunito Sans" w:cs="Arial"/>
                <w:sz w:val="20"/>
                <w:szCs w:val="20"/>
              </w:rPr>
              <w:t>report</w:t>
            </w:r>
            <w:r w:rsidRPr="00B83DCD">
              <w:rPr>
                <w:rFonts w:ascii="Nunito Sans" w:hAnsi="Nunito Sans" w:cs="Arial"/>
                <w:spacing w:val="-1"/>
                <w:sz w:val="20"/>
                <w:szCs w:val="20"/>
              </w:rPr>
              <w:t xml:space="preserve"> </w:t>
            </w:r>
            <w:r w:rsidRPr="00B83DCD">
              <w:rPr>
                <w:rFonts w:ascii="Nunito Sans" w:hAnsi="Nunito Sans" w:cs="Arial"/>
                <w:sz w:val="20"/>
                <w:szCs w:val="20"/>
              </w:rPr>
              <w:t>is</w:t>
            </w:r>
            <w:r w:rsidRPr="00B83DCD">
              <w:rPr>
                <w:rFonts w:ascii="Nunito Sans" w:hAnsi="Nunito Sans" w:cs="Arial"/>
                <w:spacing w:val="-4"/>
                <w:sz w:val="20"/>
                <w:szCs w:val="20"/>
              </w:rPr>
              <w:t xml:space="preserve"> </w:t>
            </w:r>
            <w:r w:rsidRPr="00B83DCD">
              <w:rPr>
                <w:rFonts w:ascii="Nunito Sans" w:hAnsi="Nunito Sans" w:cs="Arial"/>
                <w:sz w:val="20"/>
                <w:szCs w:val="20"/>
              </w:rPr>
              <w:t>a</w:t>
            </w:r>
            <w:r w:rsidRPr="00B83DCD">
              <w:rPr>
                <w:rFonts w:ascii="Nunito Sans" w:hAnsi="Nunito Sans" w:cs="Arial"/>
                <w:spacing w:val="-2"/>
                <w:sz w:val="20"/>
                <w:szCs w:val="20"/>
              </w:rPr>
              <w:t xml:space="preserve"> snapshot </w:t>
            </w:r>
            <w:r w:rsidRPr="00B83DCD">
              <w:rPr>
                <w:rFonts w:ascii="Nunito Sans" w:hAnsi="Nunito Sans" w:cs="Arial"/>
                <w:sz w:val="20"/>
                <w:szCs w:val="20"/>
              </w:rPr>
              <w:t>summary</w:t>
            </w:r>
            <w:r w:rsidRPr="00B83DCD">
              <w:rPr>
                <w:rFonts w:ascii="Nunito Sans" w:hAnsi="Nunito Sans" w:cs="Arial"/>
                <w:spacing w:val="-5"/>
                <w:sz w:val="20"/>
                <w:szCs w:val="20"/>
              </w:rPr>
              <w:t xml:space="preserve"> </w:t>
            </w:r>
            <w:r w:rsidRPr="00B83DCD">
              <w:rPr>
                <w:rFonts w:ascii="Nunito Sans" w:hAnsi="Nunito Sans" w:cs="Arial"/>
                <w:sz w:val="20"/>
                <w:szCs w:val="20"/>
              </w:rPr>
              <w:t>of</w:t>
            </w:r>
            <w:r w:rsidRPr="00B83DCD">
              <w:rPr>
                <w:rFonts w:ascii="Nunito Sans" w:hAnsi="Nunito Sans" w:cs="Arial"/>
                <w:spacing w:val="-3"/>
                <w:sz w:val="20"/>
                <w:szCs w:val="20"/>
              </w:rPr>
              <w:t xml:space="preserve"> </w:t>
            </w:r>
            <w:r w:rsidRPr="00B83DCD">
              <w:rPr>
                <w:rFonts w:ascii="Nunito Sans" w:hAnsi="Nunito Sans" w:cs="Arial"/>
                <w:sz w:val="20"/>
                <w:szCs w:val="20"/>
              </w:rPr>
              <w:t>student</w:t>
            </w:r>
            <w:r w:rsidRPr="00B83DCD">
              <w:rPr>
                <w:rFonts w:ascii="Nunito Sans" w:hAnsi="Nunito Sans" w:cs="Arial"/>
                <w:spacing w:val="-4"/>
                <w:sz w:val="20"/>
                <w:szCs w:val="20"/>
              </w:rPr>
              <w:t xml:space="preserve"> </w:t>
            </w:r>
            <w:r w:rsidRPr="00B83DCD">
              <w:rPr>
                <w:rFonts w:ascii="Nunito Sans" w:hAnsi="Nunito Sans" w:cs="Arial"/>
                <w:sz w:val="20"/>
                <w:szCs w:val="20"/>
              </w:rPr>
              <w:t>achievement,</w:t>
            </w:r>
            <w:r w:rsidRPr="00B83DCD">
              <w:rPr>
                <w:rFonts w:ascii="Nunito Sans" w:hAnsi="Nunito Sans" w:cs="Arial"/>
                <w:spacing w:val="-4"/>
                <w:sz w:val="20"/>
                <w:szCs w:val="20"/>
              </w:rPr>
              <w:t xml:space="preserve"> </w:t>
            </w:r>
            <w:r w:rsidRPr="00B83DCD">
              <w:rPr>
                <w:rFonts w:ascii="Nunito Sans" w:hAnsi="Nunito Sans" w:cs="Arial"/>
                <w:sz w:val="20"/>
                <w:szCs w:val="20"/>
              </w:rPr>
              <w:t>according</w:t>
            </w:r>
            <w:r w:rsidRPr="00B83DCD">
              <w:rPr>
                <w:rFonts w:ascii="Nunito Sans" w:hAnsi="Nunito Sans" w:cs="Arial"/>
                <w:spacing w:val="-4"/>
                <w:sz w:val="20"/>
                <w:szCs w:val="20"/>
              </w:rPr>
              <w:t xml:space="preserve"> </w:t>
            </w:r>
            <w:r w:rsidRPr="00B83DCD">
              <w:rPr>
                <w:rFonts w:ascii="Nunito Sans" w:hAnsi="Nunito Sans" w:cs="Arial"/>
                <w:sz w:val="20"/>
                <w:szCs w:val="20"/>
              </w:rPr>
              <w:t>to</w:t>
            </w:r>
            <w:r w:rsidRPr="00B83DCD">
              <w:rPr>
                <w:rFonts w:ascii="Nunito Sans" w:hAnsi="Nunito Sans" w:cs="Arial"/>
                <w:spacing w:val="-4"/>
                <w:sz w:val="20"/>
                <w:szCs w:val="20"/>
              </w:rPr>
              <w:t xml:space="preserve"> </w:t>
            </w:r>
            <w:r w:rsidRPr="00B83DCD">
              <w:rPr>
                <w:rFonts w:ascii="Nunito Sans" w:hAnsi="Nunito Sans" w:cs="Arial"/>
                <w:sz w:val="20"/>
                <w:szCs w:val="20"/>
              </w:rPr>
              <w:t>grade</w:t>
            </w:r>
            <w:r w:rsidRPr="00B83DCD">
              <w:rPr>
                <w:rFonts w:ascii="Nunito Sans" w:hAnsi="Nunito Sans" w:cs="Arial"/>
                <w:spacing w:val="-1"/>
                <w:sz w:val="20"/>
                <w:szCs w:val="20"/>
              </w:rPr>
              <w:t xml:space="preserve"> </w:t>
            </w:r>
            <w:r w:rsidRPr="00B83DCD">
              <w:rPr>
                <w:rFonts w:ascii="Nunito Sans" w:hAnsi="Nunito Sans" w:cs="Arial"/>
                <w:sz w:val="20"/>
                <w:szCs w:val="20"/>
              </w:rPr>
              <w:t>level</w:t>
            </w:r>
            <w:r w:rsidRPr="00B83DCD">
              <w:rPr>
                <w:rFonts w:ascii="Nunito Sans" w:hAnsi="Nunito Sans" w:cs="Arial"/>
                <w:spacing w:val="-1"/>
                <w:sz w:val="20"/>
                <w:szCs w:val="20"/>
              </w:rPr>
              <w:t xml:space="preserve"> </w:t>
            </w:r>
            <w:r w:rsidRPr="00B83DCD">
              <w:rPr>
                <w:rFonts w:ascii="Nunito Sans" w:hAnsi="Nunito Sans" w:cs="Arial"/>
                <w:sz w:val="20"/>
                <w:szCs w:val="20"/>
              </w:rPr>
              <w:t>expectations,</w:t>
            </w:r>
            <w:r w:rsidRPr="00B83DCD">
              <w:rPr>
                <w:rFonts w:ascii="Nunito Sans" w:hAnsi="Nunito Sans" w:cs="Arial"/>
                <w:spacing w:val="-4"/>
                <w:sz w:val="20"/>
                <w:szCs w:val="20"/>
              </w:rPr>
              <w:t xml:space="preserve"> for </w:t>
            </w:r>
            <w:bookmarkStart w:id="0" w:name="_GoBack"/>
            <w:r w:rsidRPr="00B83DCD">
              <w:rPr>
                <w:rFonts w:ascii="Nunito Sans" w:hAnsi="Nunito Sans" w:cs="Arial"/>
                <w:spacing w:val="-4"/>
                <w:sz w:val="20"/>
                <w:szCs w:val="20"/>
              </w:rPr>
              <w:t xml:space="preserve">this time in the school year </w:t>
            </w:r>
            <w:r w:rsidRPr="00B83DCD">
              <w:rPr>
                <w:rFonts w:ascii="Nunito Sans" w:hAnsi="Nunito Sans" w:cs="Arial"/>
                <w:sz w:val="20"/>
                <w:szCs w:val="20"/>
              </w:rPr>
              <w:t>in</w:t>
            </w:r>
            <w:r w:rsidRPr="00B83DCD">
              <w:rPr>
                <w:rFonts w:ascii="Nunito Sans" w:hAnsi="Nunito Sans" w:cs="Arial"/>
                <w:spacing w:val="-1"/>
                <w:sz w:val="20"/>
                <w:szCs w:val="20"/>
              </w:rPr>
              <w:t xml:space="preserve"> </w:t>
            </w:r>
            <w:r w:rsidRPr="00B83DCD">
              <w:rPr>
                <w:rFonts w:ascii="Nunito Sans" w:hAnsi="Nunito Sans" w:cs="Arial"/>
                <w:sz w:val="20"/>
                <w:szCs w:val="20"/>
              </w:rPr>
              <w:t xml:space="preserve">relation to the </w:t>
            </w:r>
            <w:r w:rsidRPr="00B83DCD">
              <w:rPr>
                <w:rFonts w:ascii="Nunito Sans" w:hAnsi="Nunito Sans" w:cs="Arial"/>
                <w:b/>
                <w:sz w:val="20"/>
                <w:szCs w:val="20"/>
              </w:rPr>
              <w:t>learning standards (curricular competencies + content)</w:t>
            </w:r>
            <w:r w:rsidRPr="00B83DCD">
              <w:rPr>
                <w:rFonts w:ascii="Nunito Sans" w:hAnsi="Nunito Sans" w:cs="Arial"/>
                <w:sz w:val="20"/>
                <w:szCs w:val="20"/>
              </w:rPr>
              <w:t xml:space="preserve"> of the Yukon curriculum. The student’s level of learning has been assessed through a variety</w:t>
            </w:r>
            <w:r w:rsidRPr="00B83DCD">
              <w:rPr>
                <w:rFonts w:ascii="Nunito Sans" w:hAnsi="Nunito Sans" w:cs="Arial"/>
                <w:spacing w:val="-3"/>
                <w:sz w:val="20"/>
                <w:szCs w:val="20"/>
              </w:rPr>
              <w:t xml:space="preserve"> </w:t>
            </w:r>
            <w:r w:rsidRPr="00B83DCD">
              <w:rPr>
                <w:rFonts w:ascii="Nunito Sans" w:hAnsi="Nunito Sans" w:cs="Arial"/>
                <w:sz w:val="20"/>
                <w:szCs w:val="20"/>
              </w:rPr>
              <w:t>of</w:t>
            </w:r>
            <w:r w:rsidRPr="00B83DCD">
              <w:rPr>
                <w:rFonts w:ascii="Nunito Sans" w:hAnsi="Nunito Sans" w:cs="Arial"/>
                <w:spacing w:val="-2"/>
                <w:sz w:val="20"/>
                <w:szCs w:val="20"/>
              </w:rPr>
              <w:t xml:space="preserve"> </w:t>
            </w:r>
            <w:r w:rsidRPr="00B83DCD">
              <w:rPr>
                <w:rFonts w:ascii="Nunito Sans" w:hAnsi="Nunito Sans" w:cs="Arial"/>
                <w:sz w:val="20"/>
                <w:szCs w:val="20"/>
              </w:rPr>
              <w:t>learning</w:t>
            </w:r>
            <w:r w:rsidRPr="00B83DCD">
              <w:rPr>
                <w:rFonts w:ascii="Nunito Sans" w:hAnsi="Nunito Sans" w:cs="Arial"/>
                <w:spacing w:val="-3"/>
                <w:sz w:val="20"/>
                <w:szCs w:val="20"/>
              </w:rPr>
              <w:t xml:space="preserve"> </w:t>
            </w:r>
            <w:r w:rsidRPr="00B83DCD">
              <w:rPr>
                <w:rFonts w:ascii="Nunito Sans" w:hAnsi="Nunito Sans" w:cs="Arial"/>
                <w:sz w:val="20"/>
                <w:szCs w:val="20"/>
              </w:rPr>
              <w:t>opportunities</w:t>
            </w:r>
            <w:r w:rsidRPr="00B83DCD">
              <w:rPr>
                <w:rFonts w:ascii="Nunito Sans" w:hAnsi="Nunito Sans" w:cs="Arial"/>
                <w:spacing w:val="-5"/>
                <w:sz w:val="20"/>
                <w:szCs w:val="20"/>
              </w:rPr>
              <w:t xml:space="preserve"> </w:t>
            </w:r>
            <w:r w:rsidRPr="00B83DCD">
              <w:rPr>
                <w:rFonts w:ascii="Nunito Sans" w:hAnsi="Nunito Sans" w:cs="Arial"/>
                <w:sz w:val="20"/>
                <w:szCs w:val="20"/>
              </w:rPr>
              <w:t>to</w:t>
            </w:r>
            <w:r w:rsidRPr="00B83DCD">
              <w:rPr>
                <w:rFonts w:ascii="Nunito Sans" w:hAnsi="Nunito Sans" w:cs="Arial"/>
                <w:spacing w:val="-5"/>
                <w:sz w:val="20"/>
                <w:szCs w:val="20"/>
              </w:rPr>
              <w:t xml:space="preserve"> </w:t>
            </w:r>
            <w:r w:rsidRPr="00B83DCD">
              <w:rPr>
                <w:rFonts w:ascii="Nunito Sans" w:hAnsi="Nunito Sans" w:cs="Arial"/>
                <w:sz w:val="20"/>
                <w:szCs w:val="20"/>
              </w:rPr>
              <w:t>determine</w:t>
            </w:r>
            <w:r w:rsidRPr="00B83DCD">
              <w:rPr>
                <w:rFonts w:ascii="Nunito Sans" w:hAnsi="Nunito Sans" w:cs="Arial"/>
                <w:spacing w:val="-5"/>
                <w:sz w:val="20"/>
                <w:szCs w:val="20"/>
              </w:rPr>
              <w:t xml:space="preserve"> </w:t>
            </w:r>
            <w:r w:rsidRPr="00B83DCD">
              <w:rPr>
                <w:rFonts w:ascii="Nunito Sans" w:hAnsi="Nunito Sans" w:cs="Arial"/>
                <w:sz w:val="20"/>
                <w:szCs w:val="20"/>
              </w:rPr>
              <w:t>what</w:t>
            </w:r>
            <w:r w:rsidRPr="00B83DCD">
              <w:rPr>
                <w:rFonts w:ascii="Nunito Sans" w:hAnsi="Nunito Sans" w:cs="Arial"/>
                <w:spacing w:val="-2"/>
                <w:sz w:val="20"/>
                <w:szCs w:val="20"/>
              </w:rPr>
              <w:t xml:space="preserve"> </w:t>
            </w:r>
            <w:r w:rsidRPr="00B83DCD">
              <w:rPr>
                <w:rFonts w:ascii="Nunito Sans" w:hAnsi="Nunito Sans" w:cs="Arial"/>
                <w:sz w:val="20"/>
                <w:szCs w:val="20"/>
              </w:rPr>
              <w:t>the</w:t>
            </w:r>
            <w:r w:rsidRPr="00B83DCD">
              <w:rPr>
                <w:rFonts w:ascii="Nunito Sans" w:hAnsi="Nunito Sans" w:cs="Arial"/>
                <w:spacing w:val="-5"/>
                <w:sz w:val="20"/>
                <w:szCs w:val="20"/>
              </w:rPr>
              <w:t xml:space="preserve"> </w:t>
            </w:r>
            <w:r w:rsidRPr="00B83DCD">
              <w:rPr>
                <w:rFonts w:ascii="Nunito Sans" w:hAnsi="Nunito Sans" w:cs="Arial"/>
                <w:sz w:val="20"/>
                <w:szCs w:val="20"/>
              </w:rPr>
              <w:t>student</w:t>
            </w:r>
            <w:r w:rsidRPr="00B83DCD">
              <w:rPr>
                <w:rFonts w:ascii="Nunito Sans" w:hAnsi="Nunito Sans" w:cs="Arial"/>
                <w:spacing w:val="-2"/>
                <w:sz w:val="20"/>
                <w:szCs w:val="20"/>
              </w:rPr>
              <w:t xml:space="preserve"> </w:t>
            </w:r>
            <w:r w:rsidRPr="00B83DCD">
              <w:rPr>
                <w:rFonts w:ascii="Nunito Sans" w:hAnsi="Nunito Sans" w:cs="Arial"/>
                <w:sz w:val="20"/>
                <w:szCs w:val="20"/>
              </w:rPr>
              <w:t>knows,</w:t>
            </w:r>
            <w:r w:rsidRPr="00B83DCD">
              <w:rPr>
                <w:rFonts w:ascii="Nunito Sans" w:hAnsi="Nunito Sans" w:cs="Arial"/>
                <w:spacing w:val="-4"/>
                <w:sz w:val="20"/>
                <w:szCs w:val="20"/>
              </w:rPr>
              <w:t xml:space="preserve"> </w:t>
            </w:r>
            <w:r w:rsidRPr="00B83DCD">
              <w:rPr>
                <w:rFonts w:ascii="Nunito Sans" w:hAnsi="Nunito Sans" w:cs="Arial"/>
                <w:sz w:val="20"/>
                <w:szCs w:val="20"/>
              </w:rPr>
              <w:t>understands,</w:t>
            </w:r>
            <w:r w:rsidRPr="00B83DCD">
              <w:rPr>
                <w:rFonts w:ascii="Nunito Sans" w:hAnsi="Nunito Sans" w:cs="Arial"/>
                <w:spacing w:val="-5"/>
                <w:sz w:val="20"/>
                <w:szCs w:val="20"/>
              </w:rPr>
              <w:t xml:space="preserve"> </w:t>
            </w:r>
            <w:r w:rsidRPr="00B83DCD">
              <w:rPr>
                <w:rFonts w:ascii="Nunito Sans" w:hAnsi="Nunito Sans" w:cs="Arial"/>
                <w:sz w:val="20"/>
                <w:szCs w:val="20"/>
              </w:rPr>
              <w:t>and</w:t>
            </w:r>
            <w:r w:rsidRPr="00B83DCD">
              <w:rPr>
                <w:rFonts w:ascii="Nunito Sans" w:hAnsi="Nunito Sans" w:cs="Arial"/>
                <w:spacing w:val="-2"/>
                <w:sz w:val="20"/>
                <w:szCs w:val="20"/>
              </w:rPr>
              <w:t xml:space="preserve"> </w:t>
            </w:r>
            <w:r w:rsidRPr="00B83DCD">
              <w:rPr>
                <w:rFonts w:ascii="Nunito Sans" w:hAnsi="Nunito Sans" w:cs="Arial"/>
                <w:sz w:val="20"/>
                <w:szCs w:val="20"/>
              </w:rPr>
              <w:t>is</w:t>
            </w:r>
            <w:r w:rsidRPr="00B83DCD">
              <w:rPr>
                <w:rFonts w:ascii="Nunito Sans" w:hAnsi="Nunito Sans" w:cs="Arial"/>
                <w:spacing w:val="-3"/>
                <w:sz w:val="20"/>
                <w:szCs w:val="20"/>
              </w:rPr>
              <w:t xml:space="preserve"> </w:t>
            </w:r>
            <w:r w:rsidRPr="00B83DCD">
              <w:rPr>
                <w:rFonts w:ascii="Nunito Sans" w:hAnsi="Nunito Sans" w:cs="Arial"/>
                <w:sz w:val="20"/>
                <w:szCs w:val="20"/>
              </w:rPr>
              <w:t>able</w:t>
            </w:r>
            <w:r w:rsidRPr="00B83DCD">
              <w:rPr>
                <w:rFonts w:ascii="Nunito Sans" w:hAnsi="Nunito Sans" w:cs="Arial"/>
                <w:spacing w:val="-5"/>
                <w:sz w:val="20"/>
                <w:szCs w:val="20"/>
              </w:rPr>
              <w:t xml:space="preserve"> </w:t>
            </w:r>
            <w:r w:rsidRPr="00B83DCD">
              <w:rPr>
                <w:rFonts w:ascii="Nunito Sans" w:hAnsi="Nunito Sans" w:cs="Arial"/>
                <w:sz w:val="20"/>
                <w:szCs w:val="20"/>
              </w:rPr>
              <w:t>to</w:t>
            </w:r>
            <w:r w:rsidRPr="00B83DCD">
              <w:rPr>
                <w:rFonts w:ascii="Nunito Sans" w:hAnsi="Nunito Sans" w:cs="Arial"/>
                <w:spacing w:val="-6"/>
                <w:sz w:val="20"/>
                <w:szCs w:val="20"/>
              </w:rPr>
              <w:t xml:space="preserve"> </w:t>
            </w:r>
            <w:r w:rsidRPr="00B83DCD">
              <w:rPr>
                <w:rFonts w:ascii="Nunito Sans" w:hAnsi="Nunito Sans" w:cs="Arial"/>
                <w:sz w:val="20"/>
                <w:szCs w:val="20"/>
              </w:rPr>
              <w:t xml:space="preserve">do.  This report represents one aspect of the ongoing, timely, and responsive process of communicating student learning with parents.  </w:t>
            </w:r>
            <w:bookmarkEnd w:id="0"/>
          </w:p>
          <w:p w14:paraId="4305C39B" w14:textId="1FD9D0B7" w:rsidR="004D420B" w:rsidRPr="00B83DCD" w:rsidRDefault="004D420B" w:rsidP="00CE192D">
            <w:pPr>
              <w:widowControl w:val="0"/>
              <w:spacing w:before="60" w:after="60"/>
              <w:rPr>
                <w:rFonts w:ascii="Nunito Sans" w:hAnsi="Nunito Sans" w:cs="Arial"/>
                <w:b/>
                <w:sz w:val="20"/>
                <w:szCs w:val="20"/>
              </w:rPr>
            </w:pPr>
            <w:r w:rsidRPr="00B83DCD">
              <w:rPr>
                <w:rFonts w:ascii="Nunito Sans" w:hAnsi="Nunito Sans" w:cs="Arial"/>
                <w:b/>
                <w:sz w:val="20"/>
                <w:szCs w:val="20"/>
              </w:rPr>
              <w:t xml:space="preserve">EE - </w:t>
            </w:r>
            <w:r w:rsidR="0080552B" w:rsidRPr="00B83DCD">
              <w:rPr>
                <w:rFonts w:ascii="Nunito Sans" w:hAnsi="Nunito Sans" w:cs="Arial"/>
                <w:b/>
                <w:sz w:val="20"/>
                <w:szCs w:val="20"/>
              </w:rPr>
              <w:t xml:space="preserve">Extending </w:t>
            </w:r>
            <w:r w:rsidRPr="00B83DCD">
              <w:rPr>
                <w:rFonts w:ascii="Nunito Sans" w:hAnsi="Nunito Sans" w:cs="Arial"/>
                <w:b/>
                <w:sz w:val="20"/>
                <w:szCs w:val="20"/>
              </w:rPr>
              <w:t xml:space="preserve">Expectations - </w:t>
            </w:r>
            <w:r w:rsidRPr="00B83DCD">
              <w:rPr>
                <w:rFonts w:ascii="Nunito Sans" w:hAnsi="Nunito Sans"/>
                <w:color w:val="000000" w:themeColor="text1"/>
                <w:sz w:val="20"/>
                <w:szCs w:val="20"/>
              </w:rPr>
              <w:t>Student demonstrates an advanced understanding of the content and competencies relevant to the expected learning.</w:t>
            </w:r>
            <w:r w:rsidRPr="00B83DCD">
              <w:rPr>
                <w:rFonts w:ascii="Nunito Sans" w:hAnsi="Nunito Sans" w:cs="Arial"/>
                <w:b/>
                <w:color w:val="000000" w:themeColor="text1"/>
                <w:sz w:val="20"/>
                <w:szCs w:val="20"/>
              </w:rPr>
              <w:t xml:space="preserve">  </w:t>
            </w:r>
          </w:p>
          <w:p w14:paraId="4F2DF63D" w14:textId="77777777" w:rsidR="004D420B" w:rsidRPr="00B83DCD" w:rsidRDefault="004D420B" w:rsidP="00CE192D">
            <w:pPr>
              <w:widowControl w:val="0"/>
              <w:spacing w:before="60" w:after="60"/>
              <w:rPr>
                <w:rFonts w:ascii="Nunito Sans" w:hAnsi="Nunito Sans" w:cs="Arial"/>
                <w:b/>
                <w:sz w:val="20"/>
                <w:szCs w:val="20"/>
              </w:rPr>
            </w:pPr>
            <w:r w:rsidRPr="00B83DCD">
              <w:rPr>
                <w:rFonts w:ascii="Nunito Sans" w:hAnsi="Nunito Sans" w:cs="Arial"/>
                <w:b/>
                <w:sz w:val="20"/>
                <w:szCs w:val="20"/>
              </w:rPr>
              <w:t xml:space="preserve">ME - Meeting Expectations - </w:t>
            </w:r>
            <w:r w:rsidRPr="00B83DCD">
              <w:rPr>
                <w:rFonts w:ascii="Nunito Sans" w:hAnsi="Nunito Sans"/>
                <w:color w:val="000000" w:themeColor="text1"/>
                <w:sz w:val="20"/>
                <w:szCs w:val="20"/>
              </w:rPr>
              <w:t>Student demonstrates a thorough understanding of the content and competencies relevant to the expected learning.</w:t>
            </w:r>
            <w:r w:rsidRPr="00B83DCD">
              <w:rPr>
                <w:rFonts w:ascii="Nunito Sans" w:hAnsi="Nunito Sans" w:cs="Arial"/>
                <w:b/>
                <w:color w:val="000000" w:themeColor="text1"/>
                <w:sz w:val="20"/>
                <w:szCs w:val="20"/>
              </w:rPr>
              <w:t xml:space="preserve">  </w:t>
            </w:r>
          </w:p>
          <w:p w14:paraId="314C4F56" w14:textId="77777777" w:rsidR="004D420B" w:rsidRPr="00B83DCD" w:rsidRDefault="004D420B" w:rsidP="00CE192D">
            <w:pPr>
              <w:widowControl w:val="0"/>
              <w:spacing w:before="60" w:after="60"/>
              <w:rPr>
                <w:rFonts w:ascii="Nunito Sans" w:hAnsi="Nunito Sans" w:cs="Arial"/>
                <w:b/>
                <w:color w:val="000000" w:themeColor="text1"/>
                <w:sz w:val="20"/>
                <w:szCs w:val="20"/>
              </w:rPr>
            </w:pPr>
            <w:r w:rsidRPr="00B83DCD">
              <w:rPr>
                <w:rFonts w:ascii="Nunito Sans" w:hAnsi="Nunito Sans" w:cs="Arial"/>
                <w:b/>
                <w:sz w:val="20"/>
                <w:szCs w:val="20"/>
              </w:rPr>
              <w:t xml:space="preserve">AE - Approaching Expectations - </w:t>
            </w:r>
            <w:r w:rsidRPr="00B83DCD">
              <w:rPr>
                <w:rFonts w:ascii="Nunito Sans" w:hAnsi="Nunito Sans"/>
                <w:color w:val="000000" w:themeColor="text1"/>
                <w:sz w:val="20"/>
                <w:szCs w:val="20"/>
              </w:rPr>
              <w:t>Student demonstrates a partial understanding of the content and competencies relevant to the expected learning.</w:t>
            </w:r>
            <w:r w:rsidRPr="00B83DCD">
              <w:rPr>
                <w:rFonts w:ascii="Nunito Sans" w:hAnsi="Nunito Sans" w:cs="Arial"/>
                <w:b/>
                <w:color w:val="000000" w:themeColor="text1"/>
                <w:sz w:val="20"/>
                <w:szCs w:val="20"/>
              </w:rPr>
              <w:t xml:space="preserve">  </w:t>
            </w:r>
          </w:p>
          <w:p w14:paraId="578C7387" w14:textId="73F395BD" w:rsidR="004D420B" w:rsidRPr="00B83DCD" w:rsidRDefault="004D420B" w:rsidP="00CE192D">
            <w:pPr>
              <w:widowControl w:val="0"/>
              <w:spacing w:before="60" w:after="60"/>
              <w:rPr>
                <w:rFonts w:ascii="Nunito Sans" w:hAnsi="Nunito Sans" w:cs="Arial"/>
                <w:b/>
                <w:color w:val="000000" w:themeColor="text1"/>
                <w:sz w:val="20"/>
                <w:szCs w:val="20"/>
              </w:rPr>
            </w:pPr>
            <w:r w:rsidRPr="00B83DCD">
              <w:rPr>
                <w:rFonts w:ascii="Nunito Sans" w:hAnsi="Nunito Sans" w:cs="Arial"/>
                <w:b/>
                <w:sz w:val="20"/>
                <w:szCs w:val="20"/>
              </w:rPr>
              <w:t xml:space="preserve">NYM - Not Yet Meeting Expectations - </w:t>
            </w:r>
            <w:r w:rsidRPr="00B83DCD">
              <w:rPr>
                <w:rFonts w:ascii="Nunito Sans" w:hAnsi="Nunito Sans"/>
                <w:color w:val="000000" w:themeColor="text1"/>
                <w:sz w:val="20"/>
                <w:szCs w:val="20"/>
              </w:rPr>
              <w:t>Student has not shown sufficient quality of evidence to demonstrate an acceptable level of understanding of the concepts and competencies relevant to the expected learning.</w:t>
            </w:r>
            <w:r w:rsidRPr="00B83DCD">
              <w:rPr>
                <w:rFonts w:ascii="Nunito Sans" w:hAnsi="Nunito Sans" w:cs="Arial"/>
                <w:b/>
                <w:color w:val="000000" w:themeColor="text1"/>
                <w:sz w:val="20"/>
                <w:szCs w:val="20"/>
              </w:rPr>
              <w:t xml:space="preserve">  </w:t>
            </w:r>
          </w:p>
          <w:p w14:paraId="21281485" w14:textId="2400D618" w:rsidR="004D420B" w:rsidRPr="00B83DCD" w:rsidRDefault="0080552B" w:rsidP="00CE192D">
            <w:pPr>
              <w:widowControl w:val="0"/>
              <w:spacing w:before="60" w:after="60"/>
              <w:rPr>
                <w:rFonts w:ascii="Nunito Sans" w:hAnsi="Nunito Sans" w:cs="Arial"/>
                <w:b/>
                <w:color w:val="000000" w:themeColor="text1"/>
                <w:sz w:val="20"/>
                <w:szCs w:val="20"/>
              </w:rPr>
            </w:pPr>
            <w:r w:rsidRPr="00B83DCD">
              <w:rPr>
                <w:rFonts w:ascii="Nunito Sans" w:hAnsi="Nunito Sans" w:cs="Arial"/>
                <w:b/>
                <w:sz w:val="20"/>
                <w:szCs w:val="20"/>
              </w:rPr>
              <w:t xml:space="preserve">IEA – Insufficient Evidence Available - </w:t>
            </w:r>
            <w:r w:rsidRPr="00B83DCD">
              <w:rPr>
                <w:rFonts w:ascii="Nunito Sans" w:hAnsi="Nunito Sans"/>
                <w:color w:val="000000" w:themeColor="text1"/>
                <w:sz w:val="20"/>
                <w:szCs w:val="20"/>
              </w:rPr>
              <w:t>Student has not shown sufficient quantity of evidence to demonstrate an acceptable level of understanding of the concepts and competencies relevant to the expected learning.</w:t>
            </w:r>
            <w:r w:rsidRPr="00B83DCD">
              <w:rPr>
                <w:rFonts w:ascii="Nunito Sans" w:hAnsi="Nunito Sans" w:cs="Arial"/>
                <w:b/>
                <w:color w:val="000000" w:themeColor="text1"/>
                <w:sz w:val="20"/>
                <w:szCs w:val="20"/>
              </w:rPr>
              <w:t xml:space="preserve">  </w:t>
            </w:r>
            <w:r w:rsidR="004D420B" w:rsidRPr="00B83DCD">
              <w:rPr>
                <w:rFonts w:ascii="Nunito Sans" w:hAnsi="Nunito Sans"/>
                <w:b/>
                <w:color w:val="000000"/>
                <w:sz w:val="20"/>
                <w:szCs w:val="20"/>
              </w:rPr>
              <w:t xml:space="preserve"> </w:t>
            </w:r>
          </w:p>
        </w:tc>
      </w:tr>
      <w:tr w:rsidR="00B948CF" w14:paraId="5967A16F" w14:textId="77777777" w:rsidTr="00415344">
        <w:trPr>
          <w:trHeight w:hRule="exact" w:val="340"/>
        </w:trPr>
        <w:tc>
          <w:tcPr>
            <w:tcW w:w="10206" w:type="dxa"/>
            <w:tcBorders>
              <w:left w:val="nil"/>
              <w:bottom w:val="single" w:sz="4" w:space="0" w:color="auto"/>
              <w:right w:val="nil"/>
            </w:tcBorders>
          </w:tcPr>
          <w:p w14:paraId="600C7815" w14:textId="77777777" w:rsidR="00B948CF" w:rsidRPr="00B83DCD" w:rsidRDefault="00B948CF" w:rsidP="002C16A0">
            <w:pPr>
              <w:widowControl w:val="0"/>
              <w:spacing w:before="40" w:after="40"/>
              <w:rPr>
                <w:rFonts w:ascii="Nunito Sans" w:hAnsi="Nunito Sans" w:cs="Arial"/>
                <w:b/>
                <w:sz w:val="20"/>
                <w:szCs w:val="20"/>
              </w:rPr>
            </w:pPr>
          </w:p>
        </w:tc>
      </w:tr>
      <w:tr w:rsidR="002C16A0" w14:paraId="4CA84DB9" w14:textId="77777777" w:rsidTr="000C7854">
        <w:trPr>
          <w:trHeight w:hRule="exact" w:val="397"/>
        </w:trPr>
        <w:tc>
          <w:tcPr>
            <w:tcW w:w="10206" w:type="dxa"/>
            <w:tcBorders>
              <w:top w:val="single" w:sz="4" w:space="0" w:color="auto"/>
              <w:bottom w:val="single" w:sz="4" w:space="0" w:color="auto"/>
            </w:tcBorders>
            <w:shd w:val="clear" w:color="auto" w:fill="F2F2F2" w:themeFill="background1" w:themeFillShade="F2"/>
            <w:vAlign w:val="center"/>
          </w:tcPr>
          <w:p w14:paraId="3198C41D" w14:textId="72EC50B6" w:rsidR="002C16A0" w:rsidRPr="007052BF" w:rsidRDefault="002C16A0" w:rsidP="00EC49D5">
            <w:pPr>
              <w:autoSpaceDE w:val="0"/>
              <w:autoSpaceDN w:val="0"/>
              <w:adjustRightInd w:val="0"/>
              <w:spacing w:before="40" w:after="40"/>
              <w:rPr>
                <w:rFonts w:ascii="Nunito Sans" w:hAnsi="Nunito Sans" w:cs="Arial"/>
                <w:b/>
                <w:sz w:val="22"/>
                <w:szCs w:val="22"/>
              </w:rPr>
            </w:pPr>
            <w:r w:rsidRPr="007052BF">
              <w:rPr>
                <w:rFonts w:ascii="Nunito Sans" w:hAnsi="Nunito Sans" w:cs="Arial"/>
                <w:b/>
                <w:sz w:val="22"/>
                <w:szCs w:val="22"/>
              </w:rPr>
              <w:t>Approaches to Learning</w:t>
            </w:r>
            <w:r w:rsidR="006D7EFE">
              <w:rPr>
                <w:rFonts w:ascii="Nunito Sans" w:hAnsi="Nunito Sans" w:cs="Arial"/>
                <w:b/>
                <w:sz w:val="22"/>
                <w:szCs w:val="22"/>
              </w:rPr>
              <w:t xml:space="preserve"> - </w:t>
            </w:r>
            <w:r w:rsidRPr="007052BF">
              <w:rPr>
                <w:rFonts w:ascii="Nunito Sans" w:hAnsi="Nunito Sans" w:cs="Arial"/>
                <w:b/>
                <w:sz w:val="22"/>
                <w:szCs w:val="22"/>
              </w:rPr>
              <w:t>Student Learning Behaviours and Social Skills (not included in grade)</w:t>
            </w:r>
          </w:p>
        </w:tc>
      </w:tr>
      <w:tr w:rsidR="00B83DCD" w14:paraId="535112E7" w14:textId="77777777" w:rsidTr="005F2AA9">
        <w:tc>
          <w:tcPr>
            <w:tcW w:w="10206" w:type="dxa"/>
            <w:tcBorders>
              <w:top w:val="single" w:sz="4" w:space="0" w:color="auto"/>
              <w:bottom w:val="single" w:sz="4" w:space="0" w:color="auto"/>
            </w:tcBorders>
          </w:tcPr>
          <w:p w14:paraId="5CEECC3E" w14:textId="77777777" w:rsidR="00B83DCD" w:rsidRPr="00B83DCD" w:rsidRDefault="00B83DCD" w:rsidP="00CE192D">
            <w:pPr>
              <w:autoSpaceDE w:val="0"/>
              <w:autoSpaceDN w:val="0"/>
              <w:adjustRightInd w:val="0"/>
              <w:spacing w:before="60" w:after="60"/>
              <w:rPr>
                <w:rFonts w:ascii="Nunito Sans" w:hAnsi="Nunito Sans" w:cs="Arial"/>
                <w:b/>
                <w:color w:val="000000"/>
                <w:sz w:val="20"/>
                <w:szCs w:val="20"/>
              </w:rPr>
            </w:pPr>
            <w:r w:rsidRPr="00B83DCD">
              <w:rPr>
                <w:rFonts w:ascii="Nunito Sans" w:hAnsi="Nunito Sans" w:cs="Arial"/>
                <w:b/>
                <w:sz w:val="20"/>
                <w:szCs w:val="20"/>
              </w:rPr>
              <w:t xml:space="preserve">C - </w:t>
            </w:r>
            <w:r w:rsidRPr="00B83DCD">
              <w:rPr>
                <w:rFonts w:ascii="Nunito Sans" w:hAnsi="Nunito Sans" w:cs="Arial"/>
                <w:b/>
                <w:color w:val="000000"/>
                <w:sz w:val="20"/>
                <w:szCs w:val="20"/>
              </w:rPr>
              <w:t xml:space="preserve">Consistently - </w:t>
            </w:r>
            <w:r w:rsidRPr="00B83DCD">
              <w:rPr>
                <w:rFonts w:ascii="Nunito Sans" w:hAnsi="Nunito Sans" w:cs="Arial"/>
                <w:color w:val="000000"/>
                <w:sz w:val="20"/>
                <w:szCs w:val="20"/>
              </w:rPr>
              <w:t>Student consistently demonstrates this approach to learning.</w:t>
            </w:r>
            <w:r w:rsidRPr="00B83DCD">
              <w:rPr>
                <w:rFonts w:ascii="Nunito Sans" w:hAnsi="Nunito Sans" w:cs="Arial"/>
                <w:b/>
                <w:color w:val="000000"/>
                <w:sz w:val="20"/>
                <w:szCs w:val="20"/>
              </w:rPr>
              <w:t xml:space="preserve">                                                      </w:t>
            </w:r>
          </w:p>
          <w:p w14:paraId="02BADFDA" w14:textId="77777777" w:rsidR="00236658" w:rsidRDefault="00B83DCD" w:rsidP="00CE192D">
            <w:pPr>
              <w:widowControl w:val="0"/>
              <w:spacing w:before="60" w:after="60"/>
              <w:rPr>
                <w:rFonts w:ascii="Nunito Sans" w:hAnsi="Nunito Sans" w:cs="Arial"/>
                <w:color w:val="000000"/>
                <w:sz w:val="20"/>
                <w:szCs w:val="20"/>
              </w:rPr>
            </w:pPr>
            <w:r w:rsidRPr="00B83DCD">
              <w:rPr>
                <w:rFonts w:ascii="Nunito Sans" w:hAnsi="Nunito Sans" w:cs="Arial"/>
                <w:b/>
                <w:color w:val="000000"/>
                <w:sz w:val="20"/>
                <w:szCs w:val="20"/>
              </w:rPr>
              <w:t>S</w:t>
            </w:r>
            <w:r w:rsidRPr="00B83DCD">
              <w:rPr>
                <w:rFonts w:ascii="Nunito Sans" w:hAnsi="Nunito Sans" w:cs="Arial"/>
                <w:b/>
                <w:sz w:val="20"/>
                <w:szCs w:val="20"/>
              </w:rPr>
              <w:t xml:space="preserve"> – </w:t>
            </w:r>
            <w:r w:rsidRPr="00B83DCD">
              <w:rPr>
                <w:rFonts w:ascii="Nunito Sans" w:hAnsi="Nunito Sans" w:cs="Arial"/>
                <w:b/>
                <w:color w:val="000000"/>
                <w:sz w:val="20"/>
                <w:szCs w:val="20"/>
              </w:rPr>
              <w:t xml:space="preserve">Sometimes - </w:t>
            </w:r>
            <w:r w:rsidRPr="00B83DCD">
              <w:rPr>
                <w:rFonts w:ascii="Nunito Sans" w:hAnsi="Nunito Sans" w:cs="Arial"/>
                <w:color w:val="000000"/>
                <w:sz w:val="20"/>
                <w:szCs w:val="20"/>
              </w:rPr>
              <w:t>Student sometimes demonstrates this approach to learning.</w:t>
            </w:r>
          </w:p>
          <w:p w14:paraId="0E61A705" w14:textId="6ABB8034" w:rsidR="00B83DCD" w:rsidRPr="00236658" w:rsidRDefault="002C16A0" w:rsidP="00CE192D">
            <w:pPr>
              <w:widowControl w:val="0"/>
              <w:spacing w:before="60" w:after="60"/>
              <w:rPr>
                <w:rFonts w:ascii="Nunito Sans" w:hAnsi="Nunito Sans" w:cs="Arial"/>
                <w:b/>
                <w:color w:val="000000"/>
                <w:sz w:val="20"/>
                <w:szCs w:val="20"/>
              </w:rPr>
            </w:pPr>
            <w:r>
              <w:rPr>
                <w:rFonts w:ascii="Nunito Sans" w:hAnsi="Nunito Sans"/>
                <w:b/>
                <w:sz w:val="20"/>
                <w:szCs w:val="20"/>
              </w:rPr>
              <w:t>R</w:t>
            </w:r>
            <w:r w:rsidR="00B83DCD" w:rsidRPr="00B83DCD">
              <w:rPr>
                <w:rFonts w:ascii="Nunito Sans" w:hAnsi="Nunito Sans"/>
                <w:b/>
                <w:sz w:val="20"/>
                <w:szCs w:val="20"/>
              </w:rPr>
              <w:t xml:space="preserve"> - </w:t>
            </w:r>
            <w:r>
              <w:rPr>
                <w:rFonts w:ascii="Nunito Sans" w:hAnsi="Nunito Sans"/>
                <w:b/>
                <w:color w:val="000000"/>
                <w:sz w:val="20"/>
                <w:szCs w:val="20"/>
              </w:rPr>
              <w:t>Rarely</w:t>
            </w:r>
            <w:r w:rsidR="00B83DCD" w:rsidRPr="00B83DCD">
              <w:rPr>
                <w:rFonts w:ascii="Nunito Sans" w:hAnsi="Nunito Sans"/>
                <w:b/>
                <w:color w:val="000000"/>
                <w:sz w:val="20"/>
                <w:szCs w:val="20"/>
              </w:rPr>
              <w:t xml:space="preserve"> - </w:t>
            </w:r>
            <w:r w:rsidR="00B83DCD" w:rsidRPr="00B83DCD">
              <w:rPr>
                <w:rFonts w:ascii="Nunito Sans" w:hAnsi="Nunito Sans"/>
                <w:color w:val="000000"/>
                <w:sz w:val="20"/>
                <w:szCs w:val="20"/>
              </w:rPr>
              <w:t xml:space="preserve">Student </w:t>
            </w:r>
            <w:r>
              <w:rPr>
                <w:rFonts w:ascii="Nunito Sans" w:hAnsi="Nunito Sans"/>
                <w:color w:val="000000"/>
                <w:sz w:val="20"/>
                <w:szCs w:val="20"/>
              </w:rPr>
              <w:t>rarely</w:t>
            </w:r>
            <w:r w:rsidR="00B83DCD" w:rsidRPr="00B83DCD">
              <w:rPr>
                <w:rFonts w:ascii="Nunito Sans" w:hAnsi="Nunito Sans"/>
                <w:color w:val="000000"/>
                <w:sz w:val="20"/>
                <w:szCs w:val="20"/>
              </w:rPr>
              <w:t xml:space="preserve"> demonstrate</w:t>
            </w:r>
            <w:r>
              <w:rPr>
                <w:rFonts w:ascii="Nunito Sans" w:hAnsi="Nunito Sans"/>
                <w:color w:val="000000"/>
                <w:sz w:val="20"/>
                <w:szCs w:val="20"/>
              </w:rPr>
              <w:t>s</w:t>
            </w:r>
            <w:r w:rsidR="00B83DCD" w:rsidRPr="00B83DCD">
              <w:rPr>
                <w:rFonts w:ascii="Nunito Sans" w:hAnsi="Nunito Sans"/>
                <w:color w:val="000000"/>
                <w:sz w:val="20"/>
                <w:szCs w:val="20"/>
              </w:rPr>
              <w:t xml:space="preserve"> this approach to learning.</w:t>
            </w:r>
            <w:r w:rsidR="00B83DCD" w:rsidRPr="00B83DCD">
              <w:rPr>
                <w:rFonts w:ascii="Nunito Sans" w:hAnsi="Nunito Sans"/>
                <w:b/>
                <w:color w:val="000000"/>
                <w:sz w:val="20"/>
                <w:szCs w:val="20"/>
              </w:rPr>
              <w:t xml:space="preserve">                                                                                     </w:t>
            </w:r>
          </w:p>
        </w:tc>
      </w:tr>
      <w:tr w:rsidR="005F2AA9" w14:paraId="27F9DE7C" w14:textId="77777777" w:rsidTr="005F2AA9">
        <w:tc>
          <w:tcPr>
            <w:tcW w:w="10206" w:type="dxa"/>
            <w:tcBorders>
              <w:top w:val="single" w:sz="4" w:space="0" w:color="auto"/>
              <w:left w:val="nil"/>
              <w:bottom w:val="single" w:sz="4" w:space="0" w:color="auto"/>
              <w:right w:val="nil"/>
            </w:tcBorders>
          </w:tcPr>
          <w:p w14:paraId="11C404D3" w14:textId="77777777" w:rsidR="005F2AA9" w:rsidRPr="00B83DCD" w:rsidRDefault="005F2AA9" w:rsidP="00CE192D">
            <w:pPr>
              <w:autoSpaceDE w:val="0"/>
              <w:autoSpaceDN w:val="0"/>
              <w:adjustRightInd w:val="0"/>
              <w:spacing w:before="60" w:after="60"/>
              <w:rPr>
                <w:rFonts w:ascii="Nunito Sans" w:hAnsi="Nunito Sans" w:cs="Arial"/>
                <w:b/>
                <w:sz w:val="20"/>
                <w:szCs w:val="20"/>
              </w:rPr>
            </w:pPr>
          </w:p>
        </w:tc>
      </w:tr>
      <w:tr w:rsidR="005F2AA9" w14:paraId="085DB095" w14:textId="77777777" w:rsidTr="000C7854">
        <w:trPr>
          <w:trHeight w:hRule="exact" w:val="397"/>
        </w:trPr>
        <w:tc>
          <w:tcPr>
            <w:tcW w:w="10206" w:type="dxa"/>
            <w:tcBorders>
              <w:top w:val="single" w:sz="4" w:space="0" w:color="auto"/>
              <w:bottom w:val="single" w:sz="4" w:space="0" w:color="auto"/>
            </w:tcBorders>
            <w:shd w:val="clear" w:color="auto" w:fill="F2F2F2" w:themeFill="background1" w:themeFillShade="F2"/>
            <w:vAlign w:val="center"/>
          </w:tcPr>
          <w:p w14:paraId="41F3D943" w14:textId="77777777" w:rsidR="005F2AA9" w:rsidRDefault="005F2AA9" w:rsidP="005F2AA9">
            <w:pPr>
              <w:autoSpaceDE w:val="0"/>
              <w:autoSpaceDN w:val="0"/>
              <w:adjustRightInd w:val="0"/>
              <w:spacing w:before="60" w:after="60"/>
              <w:rPr>
                <w:rFonts w:ascii="Nunito Sans" w:hAnsi="Nunito Sans"/>
                <w:b/>
                <w:color w:val="000000"/>
                <w:sz w:val="22"/>
                <w:szCs w:val="22"/>
              </w:rPr>
            </w:pPr>
            <w:r w:rsidRPr="005F2AA9">
              <w:rPr>
                <w:rFonts w:ascii="Nunito Sans" w:hAnsi="Nunito Sans"/>
                <w:b/>
                <w:color w:val="000000"/>
                <w:sz w:val="22"/>
                <w:szCs w:val="22"/>
              </w:rPr>
              <w:t>Student Self-Assessment of Core Competencie</w:t>
            </w:r>
            <w:r w:rsidRPr="00885127">
              <w:rPr>
                <w:rFonts w:ascii="Nunito Sans" w:hAnsi="Nunito Sans"/>
                <w:b/>
                <w:color w:val="000000"/>
                <w:sz w:val="22"/>
                <w:szCs w:val="22"/>
              </w:rPr>
              <w:t>s</w:t>
            </w:r>
            <w:r w:rsidR="00885127" w:rsidRPr="00885127">
              <w:rPr>
                <w:rFonts w:ascii="Nunito Sans" w:hAnsi="Nunito Sans"/>
                <w:b/>
                <w:color w:val="000000"/>
                <w:sz w:val="22"/>
                <w:szCs w:val="22"/>
              </w:rPr>
              <w:t xml:space="preserve"> - </w:t>
            </w:r>
            <w:r w:rsidR="00885127" w:rsidRPr="00885127">
              <w:rPr>
                <w:rFonts w:ascii="Nunito Sans" w:hAnsi="Nunito Sans"/>
                <w:b/>
                <w:color w:val="000000"/>
                <w:sz w:val="22"/>
                <w:szCs w:val="22"/>
              </w:rPr>
              <w:t>Communication, Thinking, Personal/Social</w:t>
            </w:r>
          </w:p>
          <w:p w14:paraId="1AAD608D" w14:textId="1A90D97A" w:rsidR="00391D69" w:rsidRPr="00B83DCD" w:rsidRDefault="00391D69" w:rsidP="005F2AA9">
            <w:pPr>
              <w:autoSpaceDE w:val="0"/>
              <w:autoSpaceDN w:val="0"/>
              <w:adjustRightInd w:val="0"/>
              <w:spacing w:before="60" w:after="60"/>
              <w:rPr>
                <w:rFonts w:ascii="Nunito Sans" w:hAnsi="Nunito Sans" w:cs="Arial"/>
                <w:b/>
                <w:sz w:val="20"/>
                <w:szCs w:val="20"/>
              </w:rPr>
            </w:pPr>
          </w:p>
        </w:tc>
      </w:tr>
      <w:tr w:rsidR="005F2AA9" w14:paraId="53515FF1" w14:textId="77777777" w:rsidTr="00545887">
        <w:tc>
          <w:tcPr>
            <w:tcW w:w="10206" w:type="dxa"/>
            <w:tcBorders>
              <w:top w:val="single" w:sz="4" w:space="0" w:color="auto"/>
              <w:bottom w:val="single" w:sz="4" w:space="0" w:color="auto"/>
            </w:tcBorders>
            <w:vAlign w:val="center"/>
          </w:tcPr>
          <w:p w14:paraId="5B2E3A22" w14:textId="35C96F46" w:rsidR="005F2AA9" w:rsidRPr="00F17BBA" w:rsidRDefault="005F2AA9" w:rsidP="005F2AA9">
            <w:pPr>
              <w:spacing w:before="40" w:after="40"/>
              <w:rPr>
                <w:rFonts w:ascii="Nunito Sans" w:hAnsi="Nunito Sans" w:cs="Arial"/>
                <w:sz w:val="20"/>
                <w:szCs w:val="20"/>
              </w:rPr>
            </w:pPr>
            <w:r w:rsidRPr="00F17BBA">
              <w:rPr>
                <w:rFonts w:ascii="Nunito Sans" w:hAnsi="Nunito Sans" w:cs="Arial"/>
                <w:sz w:val="20"/>
                <w:szCs w:val="20"/>
              </w:rPr>
              <w:t>The core competencies are a set of skills and abilities that are the foundation of our new curriculum. These skills are embedded in every area of learning and developed over a student’s entire education. Teachers help guide and support the development of the core competencies; they do not report on this aspect of the curriculum.  Students take ownership of their learning by reflecting on and assessing their growth in the core competencies</w:t>
            </w:r>
            <w:r w:rsidR="00885127">
              <w:rPr>
                <w:rFonts w:ascii="Nunito Sans" w:hAnsi="Nunito Sans" w:cs="Arial"/>
                <w:sz w:val="20"/>
                <w:szCs w:val="20"/>
              </w:rPr>
              <w:t>.</w:t>
            </w:r>
          </w:p>
          <w:p w14:paraId="10B2D6B2" w14:textId="77777777" w:rsidR="005F2AA9" w:rsidRDefault="005F2AA9" w:rsidP="005F2AA9">
            <w:pPr>
              <w:autoSpaceDE w:val="0"/>
              <w:autoSpaceDN w:val="0"/>
              <w:adjustRightInd w:val="0"/>
              <w:spacing w:before="60" w:after="60"/>
              <w:rPr>
                <w:rFonts w:ascii="Nunito Sans" w:hAnsi="Nunito Sans"/>
                <w:b/>
                <w:color w:val="000000"/>
                <w:sz w:val="20"/>
                <w:szCs w:val="20"/>
              </w:rPr>
            </w:pPr>
            <w:r w:rsidRPr="00F17BBA">
              <w:rPr>
                <w:rFonts w:ascii="Nunito Sans" w:hAnsi="Nunito Sans"/>
                <w:b/>
                <w:color w:val="000000"/>
                <w:sz w:val="20"/>
                <w:szCs w:val="20"/>
              </w:rPr>
              <w:t>&lt;insert student name&gt;’s most recent self-assessment of core competencies is &lt;insert location&gt;.</w:t>
            </w:r>
          </w:p>
          <w:p w14:paraId="353BD46E" w14:textId="346B0381" w:rsidR="00391D69" w:rsidRPr="00391D69" w:rsidRDefault="00391D69" w:rsidP="005F2AA9">
            <w:pPr>
              <w:autoSpaceDE w:val="0"/>
              <w:autoSpaceDN w:val="0"/>
              <w:adjustRightInd w:val="0"/>
              <w:spacing w:before="60" w:after="60"/>
              <w:rPr>
                <w:rFonts w:ascii="Nunito Sans" w:hAnsi="Nunito Sans" w:cs="Arial"/>
                <w:b/>
                <w:sz w:val="18"/>
                <w:szCs w:val="18"/>
              </w:rPr>
            </w:pPr>
            <w:r w:rsidRPr="00391D69">
              <w:rPr>
                <w:rFonts w:ascii="Nunito Sans" w:hAnsi="Nunito Sans" w:cs="Arial"/>
                <w:b/>
                <w:color w:val="FF0000"/>
                <w:sz w:val="18"/>
                <w:szCs w:val="18"/>
              </w:rPr>
              <w:t>This box could be deleted if not part of a school’s interims.</w:t>
            </w:r>
          </w:p>
        </w:tc>
      </w:tr>
    </w:tbl>
    <w:p w14:paraId="5C561396" w14:textId="77777777" w:rsidR="00F17BBA" w:rsidRPr="00B27915" w:rsidRDefault="00F17BBA"/>
    <w:sectPr w:rsidR="00F17BBA" w:rsidRPr="00B27915" w:rsidSect="00F17BBA">
      <w:headerReference w:type="even" r:id="rId8"/>
      <w:headerReference w:type="default" r:id="rId9"/>
      <w:footerReference w:type="even" r:id="rId10"/>
      <w:footerReference w:type="default" r:id="rId11"/>
      <w:headerReference w:type="first" r:id="rId12"/>
      <w:footerReference w:type="first" r:id="rId13"/>
      <w:pgSz w:w="12240" w:h="15840"/>
      <w:pgMar w:top="1134" w:right="1440" w:bottom="1134" w:left="1440"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1DD60" w14:textId="77777777" w:rsidR="00896FD4" w:rsidRDefault="00896FD4" w:rsidP="000A1D6D">
      <w:r>
        <w:separator/>
      </w:r>
    </w:p>
  </w:endnote>
  <w:endnote w:type="continuationSeparator" w:id="0">
    <w:p w14:paraId="5C52D38C" w14:textId="77777777" w:rsidR="00896FD4" w:rsidRDefault="00896FD4" w:rsidP="000A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unito Sans">
    <w:panose1 w:val="00000500000000000000"/>
    <w:charset w:val="4D"/>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C1F1" w14:textId="6ED16E4D" w:rsidR="003C30B8" w:rsidRDefault="003C30B8" w:rsidP="003C30B8">
    <w:pPr>
      <w:pStyle w:val="Footer"/>
      <w:jc w:val="center"/>
    </w:pPr>
    <w:r>
      <w:t xml:space="preserve">Page 2 of </w:t>
    </w:r>
    <w:r w:rsidR="00894B74">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8D84E" w14:textId="6B43D287" w:rsidR="001B63F1" w:rsidRDefault="001B63F1" w:rsidP="001B63F1">
    <w:pPr>
      <w:pStyle w:val="Footer"/>
      <w:tabs>
        <w:tab w:val="clear" w:pos="4680"/>
        <w:tab w:val="clear" w:pos="9360"/>
        <w:tab w:val="left" w:pos="3699"/>
      </w:tabs>
    </w:pPr>
    <w:r>
      <w:tab/>
    </w:r>
    <w:r w:rsidR="00894B74">
      <w:t>Page 3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14573" w14:textId="2130CC6F" w:rsidR="001B63F1" w:rsidRDefault="001B63F1" w:rsidP="001B63F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5261E" w14:textId="77777777" w:rsidR="00896FD4" w:rsidRDefault="00896FD4" w:rsidP="000A1D6D">
      <w:r>
        <w:separator/>
      </w:r>
    </w:p>
  </w:footnote>
  <w:footnote w:type="continuationSeparator" w:id="0">
    <w:p w14:paraId="2D82FACC" w14:textId="77777777" w:rsidR="00896FD4" w:rsidRDefault="00896FD4" w:rsidP="000A1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AD55" w14:textId="2AC5407A" w:rsidR="003C30B8" w:rsidRPr="000A1D6D" w:rsidRDefault="003C30B8" w:rsidP="003C30B8">
    <w:pPr>
      <w:pStyle w:val="Header"/>
      <w:ind w:left="-142" w:hanging="142"/>
      <w:rPr>
        <w:sz w:val="20"/>
        <w:szCs w:val="20"/>
      </w:rPr>
    </w:pPr>
    <w:r w:rsidRPr="000A1D6D">
      <w:rPr>
        <w:sz w:val="20"/>
        <w:szCs w:val="20"/>
      </w:rPr>
      <w:t xml:space="preserve">February 1, 2019                                                         </w:t>
    </w:r>
    <w:r>
      <w:rPr>
        <w:sz w:val="20"/>
        <w:szCs w:val="20"/>
      </w:rPr>
      <w:t xml:space="preserve">                                    </w:t>
    </w:r>
    <w:r w:rsidRPr="000A1D6D">
      <w:rPr>
        <w:sz w:val="20"/>
        <w:szCs w:val="20"/>
      </w:rPr>
      <w:t xml:space="preserve">                                  </w:t>
    </w:r>
    <w:r w:rsidR="00632BA0">
      <w:rPr>
        <w:sz w:val="20"/>
        <w:szCs w:val="20"/>
      </w:rPr>
      <w:t>Albert Einstein</w:t>
    </w:r>
  </w:p>
  <w:p w14:paraId="43932A45" w14:textId="77777777" w:rsidR="003C30B8" w:rsidRDefault="003C3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EC22" w14:textId="54B618E6" w:rsidR="000A1D6D" w:rsidRPr="000A1D6D" w:rsidRDefault="000A1D6D" w:rsidP="00B27915">
    <w:pPr>
      <w:pStyle w:val="Header"/>
      <w:ind w:left="-142" w:hanging="142"/>
      <w:rPr>
        <w:sz w:val="20"/>
        <w:szCs w:val="20"/>
      </w:rPr>
    </w:pPr>
    <w:r w:rsidRPr="000A1D6D">
      <w:rPr>
        <w:sz w:val="20"/>
        <w:szCs w:val="20"/>
      </w:rPr>
      <w:t xml:space="preserve">February 1, 2019                                                         </w:t>
    </w:r>
    <w:r>
      <w:rPr>
        <w:sz w:val="20"/>
        <w:szCs w:val="20"/>
      </w:rPr>
      <w:t xml:space="preserve">                              </w:t>
    </w:r>
    <w:r w:rsidRPr="000A1D6D">
      <w:rPr>
        <w:sz w:val="20"/>
        <w:szCs w:val="20"/>
      </w:rPr>
      <w:t xml:space="preserve">                                  </w:t>
    </w:r>
    <w:r w:rsidR="003C30B8">
      <w:rPr>
        <w:sz w:val="20"/>
        <w:szCs w:val="20"/>
      </w:rPr>
      <w:t xml:space="preserve">      </w:t>
    </w:r>
    <w:r w:rsidR="00632BA0">
      <w:rPr>
        <w:sz w:val="20"/>
        <w:szCs w:val="20"/>
      </w:rPr>
      <w:t>Albert Einstein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1B4BB" w14:textId="70D0CD84" w:rsidR="003C30B8" w:rsidRPr="000A1D6D" w:rsidRDefault="003C30B8" w:rsidP="00E65ABF">
    <w:pPr>
      <w:pStyle w:val="Header"/>
      <w:tabs>
        <w:tab w:val="clear" w:pos="9360"/>
      </w:tabs>
      <w:ind w:left="-567" w:right="-279"/>
      <w:rPr>
        <w:sz w:val="20"/>
        <w:szCs w:val="20"/>
      </w:rPr>
    </w:pPr>
    <w:r w:rsidRPr="000A1D6D">
      <w:rPr>
        <w:sz w:val="20"/>
        <w:szCs w:val="20"/>
      </w:rPr>
      <w:t xml:space="preserve">February 1, 2019                                                         </w:t>
    </w:r>
    <w:r>
      <w:rPr>
        <w:sz w:val="20"/>
        <w:szCs w:val="20"/>
      </w:rPr>
      <w:t xml:space="preserve">                                    </w:t>
    </w:r>
    <w:r w:rsidRPr="000A1D6D">
      <w:rPr>
        <w:sz w:val="20"/>
        <w:szCs w:val="20"/>
      </w:rPr>
      <w:t xml:space="preserve">                         </w:t>
    </w:r>
    <w:r w:rsidR="00E65ABF">
      <w:rPr>
        <w:sz w:val="20"/>
        <w:szCs w:val="20"/>
      </w:rPr>
      <w:t xml:space="preserve">          </w:t>
    </w:r>
    <w:r w:rsidRPr="000A1D6D">
      <w:rPr>
        <w:sz w:val="20"/>
        <w:szCs w:val="20"/>
      </w:rPr>
      <w:t xml:space="preserve">         </w:t>
    </w:r>
    <w:r w:rsidR="00E65ABF">
      <w:rPr>
        <w:sz w:val="20"/>
        <w:szCs w:val="20"/>
      </w:rPr>
      <w:t xml:space="preserve">     </w:t>
    </w:r>
    <w:r w:rsidR="00632BA0">
      <w:rPr>
        <w:sz w:val="20"/>
        <w:szCs w:val="20"/>
      </w:rPr>
      <w:t>Albert Einstein</w:t>
    </w:r>
  </w:p>
  <w:p w14:paraId="5532D92C" w14:textId="77777777" w:rsidR="003C30B8" w:rsidRDefault="003C3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6D"/>
    <w:rsid w:val="000569D4"/>
    <w:rsid w:val="000812F7"/>
    <w:rsid w:val="000A1D6D"/>
    <w:rsid w:val="000C7854"/>
    <w:rsid w:val="000E0856"/>
    <w:rsid w:val="001112A6"/>
    <w:rsid w:val="001656EA"/>
    <w:rsid w:val="00176312"/>
    <w:rsid w:val="00195CB4"/>
    <w:rsid w:val="001A76E7"/>
    <w:rsid w:val="001B0C0E"/>
    <w:rsid w:val="001B63F1"/>
    <w:rsid w:val="00211740"/>
    <w:rsid w:val="00221406"/>
    <w:rsid w:val="00236658"/>
    <w:rsid w:val="00292CCD"/>
    <w:rsid w:val="002966A7"/>
    <w:rsid w:val="002A3ABB"/>
    <w:rsid w:val="002A3F3E"/>
    <w:rsid w:val="002A71DC"/>
    <w:rsid w:val="002B582B"/>
    <w:rsid w:val="002C12DA"/>
    <w:rsid w:val="002C16A0"/>
    <w:rsid w:val="002C4F0B"/>
    <w:rsid w:val="00330DF9"/>
    <w:rsid w:val="003333C6"/>
    <w:rsid w:val="00385929"/>
    <w:rsid w:val="00391D69"/>
    <w:rsid w:val="003A7A80"/>
    <w:rsid w:val="003C30B8"/>
    <w:rsid w:val="003C7810"/>
    <w:rsid w:val="004108B7"/>
    <w:rsid w:val="00415344"/>
    <w:rsid w:val="0044718C"/>
    <w:rsid w:val="00452BA1"/>
    <w:rsid w:val="004B186E"/>
    <w:rsid w:val="004C3329"/>
    <w:rsid w:val="004D420B"/>
    <w:rsid w:val="004F1219"/>
    <w:rsid w:val="005043E8"/>
    <w:rsid w:val="005320BF"/>
    <w:rsid w:val="0053434D"/>
    <w:rsid w:val="00551590"/>
    <w:rsid w:val="00570315"/>
    <w:rsid w:val="00571D9B"/>
    <w:rsid w:val="005944FF"/>
    <w:rsid w:val="005E4791"/>
    <w:rsid w:val="005E7AC4"/>
    <w:rsid w:val="005F2AA9"/>
    <w:rsid w:val="006236E4"/>
    <w:rsid w:val="00626637"/>
    <w:rsid w:val="0063246F"/>
    <w:rsid w:val="00632BA0"/>
    <w:rsid w:val="006937CE"/>
    <w:rsid w:val="006D7EFE"/>
    <w:rsid w:val="007052BF"/>
    <w:rsid w:val="00705BB6"/>
    <w:rsid w:val="0071391B"/>
    <w:rsid w:val="00791B1F"/>
    <w:rsid w:val="008030E6"/>
    <w:rsid w:val="0080552B"/>
    <w:rsid w:val="008419B2"/>
    <w:rsid w:val="0087195E"/>
    <w:rsid w:val="00885127"/>
    <w:rsid w:val="00894B74"/>
    <w:rsid w:val="00896FD4"/>
    <w:rsid w:val="008F3B4D"/>
    <w:rsid w:val="009336FB"/>
    <w:rsid w:val="00982352"/>
    <w:rsid w:val="009844A6"/>
    <w:rsid w:val="00986108"/>
    <w:rsid w:val="009F0447"/>
    <w:rsid w:val="00A769F8"/>
    <w:rsid w:val="00A832E7"/>
    <w:rsid w:val="00A84295"/>
    <w:rsid w:val="00AB2685"/>
    <w:rsid w:val="00AE3EC4"/>
    <w:rsid w:val="00B27915"/>
    <w:rsid w:val="00B83DCD"/>
    <w:rsid w:val="00B948CF"/>
    <w:rsid w:val="00BA6838"/>
    <w:rsid w:val="00BB3E82"/>
    <w:rsid w:val="00BF5471"/>
    <w:rsid w:val="00CB5B07"/>
    <w:rsid w:val="00CD2537"/>
    <w:rsid w:val="00CE192D"/>
    <w:rsid w:val="00D57AFE"/>
    <w:rsid w:val="00D73241"/>
    <w:rsid w:val="00D82AC3"/>
    <w:rsid w:val="00DA12DA"/>
    <w:rsid w:val="00DC1475"/>
    <w:rsid w:val="00DE7D82"/>
    <w:rsid w:val="00E1437C"/>
    <w:rsid w:val="00E432FF"/>
    <w:rsid w:val="00E500D0"/>
    <w:rsid w:val="00E65ABF"/>
    <w:rsid w:val="00E94542"/>
    <w:rsid w:val="00EA12B2"/>
    <w:rsid w:val="00EC49D5"/>
    <w:rsid w:val="00EF53E7"/>
    <w:rsid w:val="00EF7F74"/>
    <w:rsid w:val="00F17BBA"/>
    <w:rsid w:val="00F81858"/>
    <w:rsid w:val="00F8383D"/>
    <w:rsid w:val="00FB6FBC"/>
    <w:rsid w:val="00FE6DCB"/>
    <w:rsid w:val="00FF5A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7AECA"/>
  <w15:chartTrackingRefBased/>
  <w15:docId w15:val="{B998B820-EB0D-0545-B1BB-65A89DEA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6D"/>
    <w:pPr>
      <w:tabs>
        <w:tab w:val="center" w:pos="4680"/>
        <w:tab w:val="right" w:pos="9360"/>
      </w:tabs>
    </w:pPr>
  </w:style>
  <w:style w:type="character" w:customStyle="1" w:styleId="HeaderChar">
    <w:name w:val="Header Char"/>
    <w:basedOn w:val="DefaultParagraphFont"/>
    <w:link w:val="Header"/>
    <w:uiPriority w:val="99"/>
    <w:rsid w:val="000A1D6D"/>
  </w:style>
  <w:style w:type="paragraph" w:styleId="Footer">
    <w:name w:val="footer"/>
    <w:basedOn w:val="Normal"/>
    <w:link w:val="FooterChar"/>
    <w:uiPriority w:val="99"/>
    <w:unhideWhenUsed/>
    <w:rsid w:val="000A1D6D"/>
    <w:pPr>
      <w:tabs>
        <w:tab w:val="center" w:pos="4680"/>
        <w:tab w:val="right" w:pos="9360"/>
      </w:tabs>
    </w:pPr>
  </w:style>
  <w:style w:type="character" w:customStyle="1" w:styleId="FooterChar">
    <w:name w:val="Footer Char"/>
    <w:basedOn w:val="DefaultParagraphFont"/>
    <w:link w:val="Footer"/>
    <w:uiPriority w:val="99"/>
    <w:rsid w:val="000A1D6D"/>
  </w:style>
  <w:style w:type="paragraph" w:styleId="BodyText">
    <w:name w:val="Body Text"/>
    <w:basedOn w:val="Normal"/>
    <w:link w:val="BodyTextChar"/>
    <w:uiPriority w:val="1"/>
    <w:qFormat/>
    <w:rsid w:val="004F1219"/>
    <w:pPr>
      <w:widowControl w:val="0"/>
      <w:autoSpaceDE w:val="0"/>
      <w:autoSpaceDN w:val="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4F1219"/>
    <w:rPr>
      <w:rFonts w:ascii="Arial" w:eastAsia="Arial" w:hAnsi="Arial" w:cs="Arial"/>
      <w:sz w:val="20"/>
      <w:szCs w:val="20"/>
      <w:lang w:val="en-US"/>
    </w:rPr>
  </w:style>
  <w:style w:type="table" w:styleId="TableGrid">
    <w:name w:val="Table Grid"/>
    <w:basedOn w:val="TableNormal"/>
    <w:uiPriority w:val="39"/>
    <w:rsid w:val="00B2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27915"/>
    <w:pPr>
      <w:widowControl w:val="0"/>
      <w:autoSpaceDE w:val="0"/>
      <w:autoSpaceDN w:val="0"/>
    </w:pPr>
    <w:rPr>
      <w:rFonts w:ascii="Nunito Sans" w:eastAsia="Nunito Sans" w:hAnsi="Nunito Sans" w:cs="Nunito Sans"/>
      <w:sz w:val="22"/>
      <w:szCs w:val="22"/>
      <w:lang w:val="en-US"/>
    </w:rPr>
  </w:style>
  <w:style w:type="character" w:styleId="Hyperlink">
    <w:name w:val="Hyperlink"/>
    <w:basedOn w:val="DefaultParagraphFont"/>
    <w:uiPriority w:val="99"/>
    <w:unhideWhenUsed/>
    <w:rsid w:val="00B27915"/>
    <w:rPr>
      <w:color w:val="0097A9" w:themeColor="hyperlink"/>
      <w:u w:val="single"/>
    </w:rPr>
  </w:style>
  <w:style w:type="character" w:styleId="UnresolvedMention">
    <w:name w:val="Unresolved Mention"/>
    <w:basedOn w:val="DefaultParagraphFont"/>
    <w:uiPriority w:val="99"/>
    <w:semiHidden/>
    <w:unhideWhenUsed/>
    <w:rsid w:val="00B27915"/>
    <w:rPr>
      <w:color w:val="605E5C"/>
      <w:shd w:val="clear" w:color="auto" w:fill="E1DFDD"/>
    </w:rPr>
  </w:style>
  <w:style w:type="character" w:styleId="FollowedHyperlink">
    <w:name w:val="FollowedHyperlink"/>
    <w:basedOn w:val="DefaultParagraphFont"/>
    <w:uiPriority w:val="99"/>
    <w:semiHidden/>
    <w:unhideWhenUsed/>
    <w:rsid w:val="00B27915"/>
    <w:rPr>
      <w:color w:val="512A44" w:themeColor="followedHyperlink"/>
      <w:u w:val="single"/>
    </w:rPr>
  </w:style>
  <w:style w:type="character" w:customStyle="1" w:styleId="apple-converted-space">
    <w:name w:val="apple-converted-space"/>
    <w:basedOn w:val="DefaultParagraphFont"/>
    <w:rsid w:val="00570315"/>
  </w:style>
  <w:style w:type="paragraph" w:styleId="NormalWeb">
    <w:name w:val="Normal (Web)"/>
    <w:basedOn w:val="Normal"/>
    <w:uiPriority w:val="99"/>
    <w:unhideWhenUsed/>
    <w:rsid w:val="001A76E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232743">
      <w:bodyDiv w:val="1"/>
      <w:marLeft w:val="0"/>
      <w:marRight w:val="0"/>
      <w:marTop w:val="0"/>
      <w:marBottom w:val="0"/>
      <w:divBdr>
        <w:top w:val="none" w:sz="0" w:space="0" w:color="auto"/>
        <w:left w:val="none" w:sz="0" w:space="0" w:color="auto"/>
        <w:bottom w:val="none" w:sz="0" w:space="0" w:color="auto"/>
        <w:right w:val="none" w:sz="0" w:space="0" w:color="auto"/>
      </w:divBdr>
      <w:divsChild>
        <w:div w:id="151651920">
          <w:marLeft w:val="0"/>
          <w:marRight w:val="0"/>
          <w:marTop w:val="0"/>
          <w:marBottom w:val="0"/>
          <w:divBdr>
            <w:top w:val="none" w:sz="0" w:space="0" w:color="auto"/>
            <w:left w:val="none" w:sz="0" w:space="0" w:color="auto"/>
            <w:bottom w:val="none" w:sz="0" w:space="0" w:color="auto"/>
            <w:right w:val="none" w:sz="0" w:space="0" w:color="auto"/>
          </w:divBdr>
          <w:divsChild>
            <w:div w:id="423646447">
              <w:marLeft w:val="0"/>
              <w:marRight w:val="0"/>
              <w:marTop w:val="0"/>
              <w:marBottom w:val="0"/>
              <w:divBdr>
                <w:top w:val="none" w:sz="0" w:space="0" w:color="auto"/>
                <w:left w:val="none" w:sz="0" w:space="0" w:color="auto"/>
                <w:bottom w:val="none" w:sz="0" w:space="0" w:color="auto"/>
                <w:right w:val="none" w:sz="0" w:space="0" w:color="auto"/>
              </w:divBdr>
              <w:divsChild>
                <w:div w:id="1387991759">
                  <w:marLeft w:val="0"/>
                  <w:marRight w:val="0"/>
                  <w:marTop w:val="0"/>
                  <w:marBottom w:val="0"/>
                  <w:divBdr>
                    <w:top w:val="none" w:sz="0" w:space="0" w:color="auto"/>
                    <w:left w:val="none" w:sz="0" w:space="0" w:color="auto"/>
                    <w:bottom w:val="none" w:sz="0" w:space="0" w:color="auto"/>
                    <w:right w:val="none" w:sz="0" w:space="0" w:color="auto"/>
                  </w:divBdr>
                  <w:divsChild>
                    <w:div w:id="622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258432">
      <w:bodyDiv w:val="1"/>
      <w:marLeft w:val="0"/>
      <w:marRight w:val="0"/>
      <w:marTop w:val="0"/>
      <w:marBottom w:val="0"/>
      <w:divBdr>
        <w:top w:val="none" w:sz="0" w:space="0" w:color="auto"/>
        <w:left w:val="none" w:sz="0" w:space="0" w:color="auto"/>
        <w:bottom w:val="none" w:sz="0" w:space="0" w:color="auto"/>
        <w:right w:val="none" w:sz="0" w:space="0" w:color="auto"/>
      </w:divBdr>
      <w:divsChild>
        <w:div w:id="1315722405">
          <w:marLeft w:val="0"/>
          <w:marRight w:val="0"/>
          <w:marTop w:val="0"/>
          <w:marBottom w:val="0"/>
          <w:divBdr>
            <w:top w:val="none" w:sz="0" w:space="0" w:color="auto"/>
            <w:left w:val="none" w:sz="0" w:space="0" w:color="auto"/>
            <w:bottom w:val="none" w:sz="0" w:space="0" w:color="auto"/>
            <w:right w:val="none" w:sz="0" w:space="0" w:color="auto"/>
          </w:divBdr>
          <w:divsChild>
            <w:div w:id="1318000917">
              <w:marLeft w:val="0"/>
              <w:marRight w:val="0"/>
              <w:marTop w:val="0"/>
              <w:marBottom w:val="0"/>
              <w:divBdr>
                <w:top w:val="none" w:sz="0" w:space="0" w:color="auto"/>
                <w:left w:val="none" w:sz="0" w:space="0" w:color="auto"/>
                <w:bottom w:val="none" w:sz="0" w:space="0" w:color="auto"/>
                <w:right w:val="none" w:sz="0" w:space="0" w:color="auto"/>
              </w:divBdr>
              <w:divsChild>
                <w:div w:id="1697004200">
                  <w:marLeft w:val="0"/>
                  <w:marRight w:val="0"/>
                  <w:marTop w:val="0"/>
                  <w:marBottom w:val="0"/>
                  <w:divBdr>
                    <w:top w:val="none" w:sz="0" w:space="0" w:color="auto"/>
                    <w:left w:val="none" w:sz="0" w:space="0" w:color="auto"/>
                    <w:bottom w:val="none" w:sz="0" w:space="0" w:color="auto"/>
                    <w:right w:val="none" w:sz="0" w:space="0" w:color="auto"/>
                  </w:divBdr>
                  <w:divsChild>
                    <w:div w:id="13131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74243">
      <w:bodyDiv w:val="1"/>
      <w:marLeft w:val="0"/>
      <w:marRight w:val="0"/>
      <w:marTop w:val="0"/>
      <w:marBottom w:val="0"/>
      <w:divBdr>
        <w:top w:val="none" w:sz="0" w:space="0" w:color="auto"/>
        <w:left w:val="none" w:sz="0" w:space="0" w:color="auto"/>
        <w:bottom w:val="none" w:sz="0" w:space="0" w:color="auto"/>
        <w:right w:val="none" w:sz="0" w:space="0" w:color="auto"/>
      </w:divBdr>
      <w:divsChild>
        <w:div w:id="339045273">
          <w:marLeft w:val="0"/>
          <w:marRight w:val="0"/>
          <w:marTop w:val="0"/>
          <w:marBottom w:val="0"/>
          <w:divBdr>
            <w:top w:val="none" w:sz="0" w:space="0" w:color="auto"/>
            <w:left w:val="none" w:sz="0" w:space="0" w:color="auto"/>
            <w:bottom w:val="none" w:sz="0" w:space="0" w:color="auto"/>
            <w:right w:val="none" w:sz="0" w:space="0" w:color="auto"/>
          </w:divBdr>
          <w:divsChild>
            <w:div w:id="1874996244">
              <w:marLeft w:val="0"/>
              <w:marRight w:val="0"/>
              <w:marTop w:val="0"/>
              <w:marBottom w:val="0"/>
              <w:divBdr>
                <w:top w:val="none" w:sz="0" w:space="0" w:color="auto"/>
                <w:left w:val="none" w:sz="0" w:space="0" w:color="auto"/>
                <w:bottom w:val="none" w:sz="0" w:space="0" w:color="auto"/>
                <w:right w:val="none" w:sz="0" w:space="0" w:color="auto"/>
              </w:divBdr>
              <w:divsChild>
                <w:div w:id="505021843">
                  <w:marLeft w:val="0"/>
                  <w:marRight w:val="0"/>
                  <w:marTop w:val="0"/>
                  <w:marBottom w:val="0"/>
                  <w:divBdr>
                    <w:top w:val="none" w:sz="0" w:space="0" w:color="auto"/>
                    <w:left w:val="none" w:sz="0" w:space="0" w:color="auto"/>
                    <w:bottom w:val="none" w:sz="0" w:space="0" w:color="auto"/>
                    <w:right w:val="none" w:sz="0" w:space="0" w:color="auto"/>
                  </w:divBdr>
                  <w:divsChild>
                    <w:div w:id="19739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emeGofY">
  <a:themeElements>
    <a:clrScheme name="GofYColours">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cp:lastPrinted>2019-01-21T02:31:00Z</cp:lastPrinted>
  <dcterms:created xsi:type="dcterms:W3CDTF">2019-01-17T20:35:00Z</dcterms:created>
  <dcterms:modified xsi:type="dcterms:W3CDTF">2019-01-21T02:45:00Z</dcterms:modified>
</cp:coreProperties>
</file>