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43625" w14:textId="77777777" w:rsidR="009F60D4" w:rsidRPr="008213BF" w:rsidRDefault="00795323" w:rsidP="00CB357A">
      <w:pPr>
        <w:jc w:val="center"/>
        <w:rPr>
          <w:rFonts w:ascii="Calibri" w:hAnsi="Calibri"/>
          <w:b/>
          <w:sz w:val="40"/>
          <w:szCs w:val="20"/>
        </w:rPr>
      </w:pPr>
      <w:r w:rsidRPr="008213BF">
        <w:rPr>
          <w:rFonts w:ascii="Calibri" w:hAnsi="Calibri"/>
          <w:b/>
          <w:sz w:val="40"/>
          <w:szCs w:val="20"/>
        </w:rPr>
        <w:t xml:space="preserve">MATH </w:t>
      </w:r>
      <w:r w:rsidR="009975A4">
        <w:rPr>
          <w:rFonts w:ascii="Calibri" w:hAnsi="Calibri"/>
          <w:b/>
          <w:sz w:val="40"/>
          <w:szCs w:val="20"/>
        </w:rPr>
        <w:t xml:space="preserve">K-12 </w:t>
      </w:r>
      <w:r w:rsidR="008213BF" w:rsidRPr="008213BF">
        <w:rPr>
          <w:rFonts w:ascii="Calibri" w:hAnsi="Calibri"/>
          <w:b/>
          <w:sz w:val="40"/>
          <w:szCs w:val="20"/>
        </w:rPr>
        <w:t xml:space="preserve">CONTINUUM OF CURRICULAR COMPETENCIES </w:t>
      </w:r>
      <w:r w:rsidRPr="008213BF">
        <w:rPr>
          <w:rFonts w:ascii="Calibri" w:hAnsi="Calibri"/>
          <w:b/>
          <w:sz w:val="40"/>
          <w:szCs w:val="20"/>
        </w:rPr>
        <w:t>(DO)</w:t>
      </w:r>
    </w:p>
    <w:tbl>
      <w:tblPr>
        <w:tblStyle w:val="TableGrid"/>
        <w:tblpPr w:leftFromText="180" w:rightFromText="180" w:vertAnchor="text" w:horzAnchor="margin" w:tblpY="153"/>
        <w:tblW w:w="23035" w:type="dxa"/>
        <w:tblLayout w:type="fixed"/>
        <w:tblLook w:val="04A0" w:firstRow="1" w:lastRow="0" w:firstColumn="1" w:lastColumn="0" w:noHBand="0" w:noVBand="1"/>
      </w:tblPr>
      <w:tblGrid>
        <w:gridCol w:w="985"/>
        <w:gridCol w:w="2340"/>
        <w:gridCol w:w="9855"/>
        <w:gridCol w:w="9855"/>
      </w:tblGrid>
      <w:tr w:rsidR="005D7F2E" w:rsidRPr="00FA70D2" w14:paraId="45411BD5" w14:textId="77777777" w:rsidTr="005D7F2E">
        <w:trPr>
          <w:trHeight w:val="566"/>
        </w:trPr>
        <w:tc>
          <w:tcPr>
            <w:tcW w:w="3325" w:type="dxa"/>
            <w:gridSpan w:val="2"/>
          </w:tcPr>
          <w:p w14:paraId="3E5E2047" w14:textId="77777777" w:rsidR="005D7F2E" w:rsidRPr="0070276B" w:rsidRDefault="005D7F2E" w:rsidP="00003E0F">
            <w:pPr>
              <w:jc w:val="center"/>
              <w:rPr>
                <w:rFonts w:ascii="Calibri" w:hAnsi="Calibri"/>
                <w:b/>
                <w:sz w:val="28"/>
                <w:szCs w:val="20"/>
              </w:rPr>
            </w:pPr>
            <w:r>
              <w:rPr>
                <w:rFonts w:ascii="Calibri" w:hAnsi="Calibri"/>
                <w:b/>
                <w:sz w:val="28"/>
                <w:szCs w:val="20"/>
              </w:rPr>
              <w:t>COMPETENCIES</w:t>
            </w:r>
          </w:p>
        </w:tc>
        <w:tc>
          <w:tcPr>
            <w:tcW w:w="19710" w:type="dxa"/>
            <w:gridSpan w:val="2"/>
            <w:shd w:val="clear" w:color="auto" w:fill="E7E6E6" w:themeFill="background2"/>
          </w:tcPr>
          <w:p w14:paraId="3C0920EE" w14:textId="77777777" w:rsidR="005D7F2E" w:rsidRPr="0070276B" w:rsidRDefault="005D7F2E" w:rsidP="009A6DE5">
            <w:pPr>
              <w:jc w:val="center"/>
              <w:rPr>
                <w:rFonts w:ascii="Calibri" w:hAnsi="Calibri"/>
                <w:b/>
                <w:noProof/>
                <w:sz w:val="28"/>
                <w:szCs w:val="20"/>
              </w:rPr>
            </w:pPr>
          </w:p>
        </w:tc>
      </w:tr>
      <w:tr w:rsidR="00003E0F" w:rsidRPr="00FA70D2" w14:paraId="158593DD" w14:textId="77777777" w:rsidTr="005D7F2E">
        <w:trPr>
          <w:trHeight w:val="566"/>
        </w:trPr>
        <w:tc>
          <w:tcPr>
            <w:tcW w:w="985" w:type="dxa"/>
          </w:tcPr>
          <w:p w14:paraId="6DD59E41" w14:textId="77777777" w:rsidR="00003E0F" w:rsidRPr="0070276B" w:rsidRDefault="005D7F2E" w:rsidP="0070276B">
            <w:pPr>
              <w:jc w:val="center"/>
              <w:rPr>
                <w:rFonts w:ascii="Calibri" w:hAnsi="Calibri"/>
                <w:b/>
                <w:sz w:val="28"/>
                <w:szCs w:val="20"/>
              </w:rPr>
            </w:pPr>
            <w:r>
              <w:rPr>
                <w:rFonts w:ascii="Calibri" w:hAnsi="Calibri"/>
                <w:b/>
                <w:sz w:val="28"/>
                <w:szCs w:val="20"/>
              </w:rPr>
              <w:t xml:space="preserve">CORE </w:t>
            </w:r>
          </w:p>
        </w:tc>
        <w:tc>
          <w:tcPr>
            <w:tcW w:w="2340" w:type="dxa"/>
          </w:tcPr>
          <w:p w14:paraId="372528B0" w14:textId="77777777" w:rsidR="00003E0F" w:rsidRPr="0070276B" w:rsidRDefault="00003E0F" w:rsidP="005D7F2E">
            <w:pPr>
              <w:jc w:val="center"/>
              <w:rPr>
                <w:rFonts w:ascii="Calibri" w:hAnsi="Calibri"/>
                <w:b/>
                <w:sz w:val="28"/>
                <w:szCs w:val="20"/>
              </w:rPr>
            </w:pPr>
            <w:r w:rsidRPr="0070276B">
              <w:rPr>
                <w:rFonts w:ascii="Calibri" w:hAnsi="Calibri"/>
                <w:b/>
                <w:sz w:val="28"/>
                <w:szCs w:val="20"/>
              </w:rPr>
              <w:t>CURRICULAR</w:t>
            </w:r>
          </w:p>
        </w:tc>
        <w:tc>
          <w:tcPr>
            <w:tcW w:w="9855" w:type="dxa"/>
          </w:tcPr>
          <w:p w14:paraId="2796B231" w14:textId="77777777" w:rsidR="00003E0F" w:rsidRPr="0070276B" w:rsidRDefault="00003E0F" w:rsidP="009A6DE5">
            <w:pPr>
              <w:jc w:val="center"/>
              <w:rPr>
                <w:rFonts w:ascii="Calibri" w:hAnsi="Calibri"/>
                <w:b/>
                <w:sz w:val="28"/>
                <w:szCs w:val="20"/>
              </w:rPr>
            </w:pPr>
            <w:r w:rsidRPr="0070276B">
              <w:rPr>
                <w:rFonts w:ascii="Calibri" w:hAnsi="Calibri"/>
                <w:b/>
                <w:sz w:val="28"/>
                <w:szCs w:val="20"/>
              </w:rPr>
              <w:t>K-5</w:t>
            </w:r>
          </w:p>
        </w:tc>
        <w:tc>
          <w:tcPr>
            <w:tcW w:w="9855" w:type="dxa"/>
          </w:tcPr>
          <w:p w14:paraId="5B3EDBDD" w14:textId="77777777" w:rsidR="00003E0F" w:rsidRPr="0070276B" w:rsidRDefault="00003E0F" w:rsidP="009A6DE5">
            <w:pPr>
              <w:jc w:val="center"/>
              <w:rPr>
                <w:rFonts w:ascii="Calibri" w:hAnsi="Calibri"/>
                <w:b/>
                <w:sz w:val="28"/>
                <w:szCs w:val="20"/>
              </w:rPr>
            </w:pPr>
            <w:r w:rsidRPr="0070276B">
              <w:rPr>
                <w:rFonts w:ascii="Calibri" w:hAnsi="Calibri"/>
                <w:b/>
                <w:noProof/>
                <w:sz w:val="28"/>
                <w:szCs w:val="20"/>
              </w:rPr>
              <mc:AlternateContent>
                <mc:Choice Requires="wps">
                  <w:drawing>
                    <wp:anchor distT="0" distB="0" distL="114300" distR="114300" simplePos="0" relativeHeight="251663360" behindDoc="0" locked="0" layoutInCell="1" allowOverlap="1" wp14:anchorId="5A80FF90" wp14:editId="21D91BDE">
                      <wp:simplePos x="0" y="0"/>
                      <wp:positionH relativeFrom="column">
                        <wp:posOffset>-578707</wp:posOffset>
                      </wp:positionH>
                      <wp:positionV relativeFrom="paragraph">
                        <wp:posOffset>69850</wp:posOffset>
                      </wp:positionV>
                      <wp:extent cx="927100" cy="215900"/>
                      <wp:effectExtent l="0" t="19050" r="44450" b="31750"/>
                      <wp:wrapNone/>
                      <wp:docPr id="2" name="Right Arrow 2"/>
                      <wp:cNvGraphicFramePr/>
                      <a:graphic xmlns:a="http://schemas.openxmlformats.org/drawingml/2006/main">
                        <a:graphicData uri="http://schemas.microsoft.com/office/word/2010/wordprocessingShape">
                          <wps:wsp>
                            <wps:cNvSpPr/>
                            <wps:spPr>
                              <a:xfrm>
                                <a:off x="0" y="0"/>
                                <a:ext cx="927100" cy="215900"/>
                              </a:xfrm>
                              <a:prstGeom prst="rightArrow">
                                <a:avLst/>
                              </a:prstGeom>
                              <a:solidFill>
                                <a:schemeClr val="bg2">
                                  <a:lumMod val="7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88A0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5.55pt;margin-top:5.5pt;width:73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" adj="19085" fillcolor="#aeaaaa [2414]" strokecolor="black [1600]" strokeweight="1pt"/>
                  </w:pict>
                </mc:Fallback>
              </mc:AlternateContent>
            </w:r>
            <w:r w:rsidRPr="0070276B">
              <w:rPr>
                <w:rFonts w:ascii="Calibri" w:hAnsi="Calibri"/>
                <w:b/>
                <w:sz w:val="28"/>
                <w:szCs w:val="20"/>
              </w:rPr>
              <w:t>6-12</w:t>
            </w:r>
          </w:p>
        </w:tc>
      </w:tr>
      <w:tr w:rsidR="005D7F2E" w:rsidRPr="00FA70D2" w14:paraId="0F9BA86A" w14:textId="77777777" w:rsidTr="005D7F2E">
        <w:trPr>
          <w:trHeight w:val="767"/>
        </w:trPr>
        <w:tc>
          <w:tcPr>
            <w:tcW w:w="985" w:type="dxa"/>
            <w:vMerge w:val="restart"/>
            <w:shd w:val="clear" w:color="auto" w:fill="auto"/>
            <w:textDirection w:val="btLr"/>
          </w:tcPr>
          <w:p w14:paraId="40865250" w14:textId="77777777" w:rsidR="005D7F2E" w:rsidRPr="0070276B" w:rsidRDefault="005D7F2E" w:rsidP="00040BA2">
            <w:pPr>
              <w:spacing w:before="0"/>
              <w:ind w:left="113" w:right="113"/>
              <w:jc w:val="center"/>
              <w:rPr>
                <w:rFonts w:ascii="Calibri" w:hAnsi="Calibri"/>
                <w:b/>
                <w:sz w:val="28"/>
                <w:szCs w:val="20"/>
              </w:rPr>
            </w:pPr>
            <w:r w:rsidRPr="0070276B">
              <w:rPr>
                <w:rFonts w:ascii="Calibri" w:hAnsi="Calibri"/>
                <w:b/>
                <w:sz w:val="28"/>
                <w:szCs w:val="20"/>
              </w:rPr>
              <w:t>THINKING</w:t>
            </w:r>
          </w:p>
          <w:p w14:paraId="7C109669" w14:textId="77777777" w:rsidR="005D7F2E" w:rsidRPr="0070276B" w:rsidRDefault="005D7F2E" w:rsidP="00CA31EC">
            <w:pPr>
              <w:pStyle w:val="Heading3"/>
              <w:spacing w:before="0"/>
              <w:ind w:left="113" w:right="113"/>
              <w:jc w:val="center"/>
              <w:outlineLvl w:val="2"/>
              <w:rPr>
                <w:rFonts w:ascii="Calibri" w:hAnsi="Calibri"/>
                <w:b w:val="0"/>
                <w:sz w:val="28"/>
                <w:szCs w:val="20"/>
              </w:rPr>
            </w:pPr>
          </w:p>
        </w:tc>
        <w:tc>
          <w:tcPr>
            <w:tcW w:w="2340" w:type="dxa"/>
            <w:vMerge w:val="restart"/>
            <w:shd w:val="clear" w:color="auto" w:fill="DEEAF6" w:themeFill="accent1" w:themeFillTint="33"/>
          </w:tcPr>
          <w:p w14:paraId="236721B3" w14:textId="77777777" w:rsidR="005D7F2E" w:rsidRPr="0070276B" w:rsidRDefault="005D7F2E" w:rsidP="00040BA2">
            <w:pPr>
              <w:spacing w:before="0"/>
              <w:jc w:val="center"/>
              <w:rPr>
                <w:rFonts w:ascii="Calibri" w:hAnsi="Calibri"/>
                <w:b/>
                <w:sz w:val="28"/>
                <w:szCs w:val="20"/>
              </w:rPr>
            </w:pPr>
            <w:r w:rsidRPr="0070276B">
              <w:rPr>
                <w:rFonts w:ascii="Calibri" w:hAnsi="Calibri" w:cs="Helvetica"/>
                <w:b/>
                <w:color w:val="3B3B3B"/>
                <w:sz w:val="28"/>
                <w:szCs w:val="20"/>
              </w:rPr>
              <w:t>Reasoning and Analyzing</w:t>
            </w:r>
          </w:p>
        </w:tc>
        <w:tc>
          <w:tcPr>
            <w:tcW w:w="9855" w:type="dxa"/>
            <w:shd w:val="clear" w:color="auto" w:fill="auto"/>
          </w:tcPr>
          <w:p w14:paraId="468484B4" w14:textId="77777777" w:rsidR="005D7F2E" w:rsidRPr="0070276B" w:rsidRDefault="005D7F2E" w:rsidP="00040BA2">
            <w:pPr>
              <w:pStyle w:val="NoSpacing"/>
              <w:rPr>
                <w:rFonts w:asciiTheme="minorHAnsi" w:hAnsiTheme="minorHAnsi"/>
                <w:sz w:val="28"/>
              </w:rPr>
            </w:pPr>
            <w:r w:rsidRPr="0070276B">
              <w:rPr>
                <w:rFonts w:asciiTheme="minorHAnsi" w:hAnsiTheme="minorHAnsi"/>
                <w:sz w:val="28"/>
              </w:rPr>
              <w:t>I can estimate reasonably</w:t>
            </w:r>
          </w:p>
        </w:tc>
        <w:tc>
          <w:tcPr>
            <w:tcW w:w="9855" w:type="dxa"/>
            <w:shd w:val="clear" w:color="auto" w:fill="auto"/>
          </w:tcPr>
          <w:p w14:paraId="64E3BB77" w14:textId="77777777" w:rsidR="005D7F2E" w:rsidRPr="0070276B" w:rsidRDefault="00A7173F" w:rsidP="00040BA2">
            <w:pPr>
              <w:pStyle w:val="NoSpacing"/>
              <w:rPr>
                <w:rFonts w:asciiTheme="minorHAnsi" w:hAnsiTheme="minorHAnsi"/>
                <w:sz w:val="28"/>
              </w:rPr>
            </w:pPr>
            <w:r w:rsidRPr="0070276B">
              <w:rPr>
                <w:rFonts w:asciiTheme="minorHAnsi" w:hAnsiTheme="minorHAnsi"/>
                <w:sz w:val="28"/>
              </w:rPr>
              <w:t>I can use tools or technology to explore and create patterns and relationships, and</w:t>
            </w:r>
            <w:r>
              <w:rPr>
                <w:rFonts w:asciiTheme="minorHAnsi" w:hAnsiTheme="minorHAnsi"/>
                <w:sz w:val="28"/>
              </w:rPr>
              <w:t xml:space="preserve"> t</w:t>
            </w:r>
            <w:r w:rsidRPr="0070276B">
              <w:rPr>
                <w:rFonts w:asciiTheme="minorHAnsi" w:hAnsiTheme="minorHAnsi"/>
                <w:sz w:val="28"/>
              </w:rPr>
              <w:t>est conjectures</w:t>
            </w:r>
          </w:p>
        </w:tc>
      </w:tr>
      <w:tr w:rsidR="005D7F2E" w:rsidRPr="00FA70D2" w14:paraId="72FDAD51" w14:textId="77777777" w:rsidTr="005D7F2E">
        <w:trPr>
          <w:trHeight w:val="794"/>
        </w:trPr>
        <w:tc>
          <w:tcPr>
            <w:tcW w:w="985" w:type="dxa"/>
            <w:vMerge/>
            <w:shd w:val="clear" w:color="auto" w:fill="auto"/>
          </w:tcPr>
          <w:p w14:paraId="6198985D" w14:textId="77777777" w:rsidR="005D7F2E" w:rsidRPr="0070276B" w:rsidRDefault="005D7F2E" w:rsidP="00CA31EC">
            <w:pPr>
              <w:pStyle w:val="Heading3"/>
              <w:spacing w:before="0"/>
              <w:ind w:left="113" w:right="113"/>
              <w:jc w:val="center"/>
              <w:outlineLvl w:val="2"/>
              <w:rPr>
                <w:rFonts w:ascii="Calibri" w:hAnsi="Calibri" w:cs="Helvetica"/>
                <w:b w:val="0"/>
                <w:color w:val="3B3B3B"/>
                <w:sz w:val="28"/>
                <w:szCs w:val="20"/>
              </w:rPr>
            </w:pPr>
          </w:p>
        </w:tc>
        <w:tc>
          <w:tcPr>
            <w:tcW w:w="2340" w:type="dxa"/>
            <w:vMerge/>
            <w:shd w:val="clear" w:color="auto" w:fill="DEEAF6" w:themeFill="accent1" w:themeFillTint="33"/>
          </w:tcPr>
          <w:p w14:paraId="361A07EB" w14:textId="77777777" w:rsidR="005D7F2E" w:rsidRPr="0070276B" w:rsidRDefault="005D7F2E" w:rsidP="00040BA2">
            <w:pPr>
              <w:spacing w:before="0"/>
              <w:jc w:val="center"/>
              <w:rPr>
                <w:rFonts w:ascii="Calibri" w:hAnsi="Calibri" w:cs="Helvetica"/>
                <w:b/>
                <w:color w:val="3B3B3B"/>
                <w:sz w:val="28"/>
                <w:szCs w:val="20"/>
              </w:rPr>
            </w:pPr>
          </w:p>
        </w:tc>
        <w:tc>
          <w:tcPr>
            <w:tcW w:w="9855" w:type="dxa"/>
            <w:shd w:val="clear" w:color="auto" w:fill="auto"/>
          </w:tcPr>
          <w:p w14:paraId="1FAE9DF0" w14:textId="77777777" w:rsidR="005D7F2E" w:rsidRPr="0070276B" w:rsidRDefault="005D7F2E" w:rsidP="00040BA2">
            <w:pPr>
              <w:pStyle w:val="NoSpacing"/>
              <w:rPr>
                <w:rFonts w:asciiTheme="minorHAnsi" w:hAnsiTheme="minorHAnsi"/>
                <w:sz w:val="28"/>
              </w:rPr>
            </w:pPr>
            <w:r w:rsidRPr="0070276B">
              <w:rPr>
                <w:rFonts w:asciiTheme="minorHAnsi" w:hAnsiTheme="minorHAnsi"/>
                <w:sz w:val="28"/>
              </w:rPr>
              <w:t>I can develop mental math strategies and abilities to make sense of quantities</w:t>
            </w:r>
          </w:p>
          <w:p w14:paraId="08EDB251" w14:textId="77777777" w:rsidR="005D7F2E" w:rsidRPr="0070276B" w:rsidRDefault="005D7F2E" w:rsidP="00040BA2">
            <w:pPr>
              <w:pStyle w:val="NoSpacing"/>
              <w:rPr>
                <w:rFonts w:asciiTheme="minorHAnsi" w:hAnsiTheme="minorHAnsi"/>
                <w:sz w:val="28"/>
              </w:rPr>
            </w:pPr>
          </w:p>
        </w:tc>
        <w:tc>
          <w:tcPr>
            <w:tcW w:w="9855" w:type="dxa"/>
            <w:shd w:val="clear" w:color="auto" w:fill="auto"/>
          </w:tcPr>
          <w:p w14:paraId="21DE94C2" w14:textId="77777777" w:rsidR="005D7F2E" w:rsidRPr="0070276B" w:rsidRDefault="005D7F2E" w:rsidP="00040BA2">
            <w:pPr>
              <w:pStyle w:val="NoSpacing"/>
              <w:rPr>
                <w:rFonts w:asciiTheme="minorHAnsi" w:hAnsiTheme="minorHAnsi"/>
                <w:sz w:val="28"/>
              </w:rPr>
            </w:pPr>
            <w:r w:rsidRPr="0070276B">
              <w:rPr>
                <w:rFonts w:asciiTheme="minorHAnsi" w:hAnsiTheme="minorHAnsi"/>
                <w:sz w:val="28"/>
              </w:rPr>
              <w:t>I can develop and apply mental math strategies and estimate  amounts and outcomes</w:t>
            </w:r>
          </w:p>
        </w:tc>
      </w:tr>
      <w:tr w:rsidR="005D7F2E" w:rsidRPr="00FA70D2" w14:paraId="3E5FD824" w14:textId="77777777" w:rsidTr="005D7F2E">
        <w:trPr>
          <w:trHeight w:val="803"/>
        </w:trPr>
        <w:tc>
          <w:tcPr>
            <w:tcW w:w="985" w:type="dxa"/>
            <w:vMerge/>
            <w:shd w:val="clear" w:color="auto" w:fill="auto"/>
          </w:tcPr>
          <w:p w14:paraId="08EEEA46" w14:textId="77777777" w:rsidR="005D7F2E" w:rsidRPr="0070276B" w:rsidRDefault="005D7F2E" w:rsidP="00CA31EC">
            <w:pPr>
              <w:pStyle w:val="Heading3"/>
              <w:spacing w:before="0"/>
              <w:ind w:left="113" w:right="113"/>
              <w:jc w:val="center"/>
              <w:outlineLvl w:val="2"/>
              <w:rPr>
                <w:rFonts w:ascii="Calibri" w:hAnsi="Calibri" w:cs="Helvetica"/>
                <w:b w:val="0"/>
                <w:color w:val="3B3B3B"/>
                <w:sz w:val="28"/>
                <w:szCs w:val="20"/>
              </w:rPr>
            </w:pPr>
          </w:p>
        </w:tc>
        <w:tc>
          <w:tcPr>
            <w:tcW w:w="2340" w:type="dxa"/>
            <w:vMerge/>
            <w:shd w:val="clear" w:color="auto" w:fill="DEEAF6" w:themeFill="accent1" w:themeFillTint="33"/>
          </w:tcPr>
          <w:p w14:paraId="509E3DFE" w14:textId="77777777" w:rsidR="005D7F2E" w:rsidRPr="0070276B" w:rsidRDefault="005D7F2E" w:rsidP="00040BA2">
            <w:pPr>
              <w:spacing w:before="0"/>
              <w:jc w:val="center"/>
              <w:rPr>
                <w:rFonts w:ascii="Calibri" w:hAnsi="Calibri" w:cs="Helvetica"/>
                <w:b/>
                <w:color w:val="3B3B3B"/>
                <w:sz w:val="28"/>
                <w:szCs w:val="20"/>
              </w:rPr>
            </w:pPr>
          </w:p>
        </w:tc>
        <w:tc>
          <w:tcPr>
            <w:tcW w:w="9855" w:type="dxa"/>
            <w:shd w:val="clear" w:color="auto" w:fill="auto"/>
          </w:tcPr>
          <w:p w14:paraId="61BD2CD0" w14:textId="77777777" w:rsidR="005D7F2E" w:rsidRPr="0070276B" w:rsidRDefault="005D7F2E" w:rsidP="00040BA2">
            <w:pPr>
              <w:pStyle w:val="NoSpacing"/>
              <w:rPr>
                <w:rFonts w:asciiTheme="minorHAnsi" w:hAnsiTheme="minorHAnsi"/>
                <w:sz w:val="28"/>
              </w:rPr>
            </w:pPr>
            <w:r w:rsidRPr="0070276B">
              <w:rPr>
                <w:rFonts w:asciiTheme="minorHAnsi" w:hAnsiTheme="minorHAnsi"/>
                <w:sz w:val="28"/>
              </w:rPr>
              <w:t>I can use reasoning and logic to explore and make connections</w:t>
            </w:r>
          </w:p>
        </w:tc>
        <w:tc>
          <w:tcPr>
            <w:tcW w:w="9855" w:type="dxa"/>
            <w:shd w:val="clear" w:color="auto" w:fill="auto"/>
          </w:tcPr>
          <w:p w14:paraId="316D04D9" w14:textId="77777777" w:rsidR="005D7F2E" w:rsidRPr="0070276B" w:rsidRDefault="00A7173F" w:rsidP="002D449C">
            <w:pPr>
              <w:pStyle w:val="NoSpacing"/>
              <w:rPr>
                <w:rFonts w:asciiTheme="minorHAnsi" w:hAnsiTheme="minorHAnsi"/>
                <w:sz w:val="28"/>
              </w:rPr>
            </w:pPr>
            <w:r w:rsidRPr="0070276B">
              <w:rPr>
                <w:rFonts w:asciiTheme="minorHAnsi" w:hAnsiTheme="minorHAnsi"/>
                <w:sz w:val="28"/>
              </w:rPr>
              <w:t>I can inductively and deductively reason and use logic to explore, make connections, predict, analyze, generalize, and make conclusions</w:t>
            </w:r>
          </w:p>
        </w:tc>
      </w:tr>
      <w:tr w:rsidR="005D7F2E" w:rsidRPr="00FA70D2" w14:paraId="4139C6B9" w14:textId="77777777" w:rsidTr="005D7F2E">
        <w:trPr>
          <w:trHeight w:val="408"/>
        </w:trPr>
        <w:tc>
          <w:tcPr>
            <w:tcW w:w="985" w:type="dxa"/>
            <w:vMerge/>
            <w:shd w:val="clear" w:color="auto" w:fill="auto"/>
          </w:tcPr>
          <w:p w14:paraId="7DF3B8B6" w14:textId="77777777" w:rsidR="005D7F2E" w:rsidRPr="0070276B" w:rsidRDefault="005D7F2E" w:rsidP="00CA31EC">
            <w:pPr>
              <w:pStyle w:val="Heading3"/>
              <w:spacing w:before="0"/>
              <w:ind w:left="113" w:right="113"/>
              <w:jc w:val="center"/>
              <w:outlineLvl w:val="2"/>
              <w:rPr>
                <w:rFonts w:ascii="Calibri" w:hAnsi="Calibri"/>
                <w:b w:val="0"/>
                <w:sz w:val="28"/>
                <w:szCs w:val="20"/>
              </w:rPr>
            </w:pPr>
          </w:p>
        </w:tc>
        <w:tc>
          <w:tcPr>
            <w:tcW w:w="2340" w:type="dxa"/>
            <w:vMerge w:val="restart"/>
            <w:shd w:val="clear" w:color="auto" w:fill="DEEAF6" w:themeFill="accent1" w:themeFillTint="33"/>
          </w:tcPr>
          <w:p w14:paraId="0A0223F1" w14:textId="77777777" w:rsidR="005D7F2E" w:rsidRPr="0070276B" w:rsidRDefault="005D7F2E" w:rsidP="00040BA2">
            <w:pPr>
              <w:spacing w:before="0"/>
              <w:jc w:val="center"/>
              <w:rPr>
                <w:rFonts w:ascii="Calibri" w:hAnsi="Calibri" w:cs="Helvetica"/>
                <w:b/>
                <w:color w:val="3B3B3B"/>
                <w:sz w:val="28"/>
                <w:szCs w:val="20"/>
              </w:rPr>
            </w:pPr>
            <w:r w:rsidRPr="0070276B">
              <w:rPr>
                <w:rFonts w:ascii="Calibri" w:hAnsi="Calibri"/>
                <w:b/>
                <w:sz w:val="28"/>
                <w:szCs w:val="20"/>
              </w:rPr>
              <w:t>Understanding and Solving</w:t>
            </w:r>
          </w:p>
        </w:tc>
        <w:tc>
          <w:tcPr>
            <w:tcW w:w="9855" w:type="dxa"/>
            <w:shd w:val="clear" w:color="auto" w:fill="auto"/>
          </w:tcPr>
          <w:p w14:paraId="0F2997EA" w14:textId="77777777" w:rsidR="005D7F2E" w:rsidRPr="0070276B" w:rsidRDefault="005D7F2E" w:rsidP="00040BA2">
            <w:pPr>
              <w:pStyle w:val="NoSpacing"/>
              <w:rPr>
                <w:rFonts w:asciiTheme="minorHAnsi" w:hAnsiTheme="minorHAnsi"/>
                <w:sz w:val="28"/>
                <w:szCs w:val="20"/>
              </w:rPr>
            </w:pPr>
            <w:r w:rsidRPr="0070276B">
              <w:rPr>
                <w:rFonts w:asciiTheme="minorHAnsi" w:hAnsiTheme="minorHAnsi"/>
                <w:sz w:val="28"/>
              </w:rPr>
              <w:t>I can use multiple strategies to engage in problem solving (e.g., visual, oral, role-play, experimental, written, symbolic)</w:t>
            </w:r>
          </w:p>
        </w:tc>
        <w:tc>
          <w:tcPr>
            <w:tcW w:w="9855" w:type="dxa"/>
            <w:shd w:val="clear" w:color="auto" w:fill="auto"/>
          </w:tcPr>
          <w:p w14:paraId="49B5AACC" w14:textId="77777777" w:rsidR="005D7F2E" w:rsidRPr="0070276B" w:rsidRDefault="005D7F2E" w:rsidP="00040BA2">
            <w:pPr>
              <w:pStyle w:val="NoSpacing"/>
              <w:rPr>
                <w:rFonts w:asciiTheme="minorHAnsi" w:hAnsiTheme="minorHAnsi"/>
                <w:sz w:val="28"/>
                <w:szCs w:val="20"/>
              </w:rPr>
            </w:pPr>
            <w:r w:rsidRPr="0070276B">
              <w:rPr>
                <w:rFonts w:asciiTheme="minorHAnsi" w:hAnsiTheme="minorHAnsi"/>
                <w:sz w:val="28"/>
                <w:szCs w:val="20"/>
              </w:rPr>
              <w:t>I can implement multiple strategies to solve problems in both abstract and real-life situations using different cultural perspectives</w:t>
            </w:r>
          </w:p>
          <w:p w14:paraId="59663630" w14:textId="77777777" w:rsidR="005D7F2E" w:rsidRPr="0070276B" w:rsidRDefault="005D7F2E" w:rsidP="00040BA2">
            <w:pPr>
              <w:pStyle w:val="NoSpacing"/>
              <w:rPr>
                <w:rFonts w:asciiTheme="minorHAnsi" w:hAnsiTheme="minorHAnsi"/>
                <w:sz w:val="28"/>
                <w:szCs w:val="20"/>
              </w:rPr>
            </w:pPr>
          </w:p>
        </w:tc>
      </w:tr>
      <w:tr w:rsidR="005D7F2E" w:rsidRPr="00FA70D2" w14:paraId="5CBC3CE1" w14:textId="77777777" w:rsidTr="005D7F2E">
        <w:trPr>
          <w:trHeight w:val="551"/>
        </w:trPr>
        <w:tc>
          <w:tcPr>
            <w:tcW w:w="985" w:type="dxa"/>
            <w:vMerge/>
            <w:shd w:val="clear" w:color="auto" w:fill="auto"/>
          </w:tcPr>
          <w:p w14:paraId="608987A3" w14:textId="77777777" w:rsidR="005D7F2E" w:rsidRPr="0070276B" w:rsidRDefault="005D7F2E" w:rsidP="00CA31EC">
            <w:pPr>
              <w:pStyle w:val="Heading3"/>
              <w:spacing w:before="0"/>
              <w:ind w:left="113" w:right="113"/>
              <w:jc w:val="center"/>
              <w:outlineLvl w:val="2"/>
              <w:rPr>
                <w:rFonts w:ascii="Calibri" w:hAnsi="Calibri"/>
                <w:b w:val="0"/>
                <w:sz w:val="28"/>
                <w:szCs w:val="20"/>
              </w:rPr>
            </w:pPr>
          </w:p>
        </w:tc>
        <w:tc>
          <w:tcPr>
            <w:tcW w:w="2340" w:type="dxa"/>
            <w:vMerge/>
            <w:shd w:val="clear" w:color="auto" w:fill="DEEAF6" w:themeFill="accent1" w:themeFillTint="33"/>
          </w:tcPr>
          <w:p w14:paraId="17256FA7" w14:textId="77777777" w:rsidR="005D7F2E" w:rsidRPr="0070276B" w:rsidRDefault="005D7F2E" w:rsidP="00040BA2">
            <w:pPr>
              <w:spacing w:before="0" w:after="0"/>
              <w:jc w:val="center"/>
              <w:rPr>
                <w:rFonts w:ascii="Calibri" w:hAnsi="Calibri"/>
                <w:b/>
                <w:sz w:val="28"/>
                <w:szCs w:val="20"/>
              </w:rPr>
            </w:pPr>
          </w:p>
        </w:tc>
        <w:tc>
          <w:tcPr>
            <w:tcW w:w="9855" w:type="dxa"/>
            <w:shd w:val="clear" w:color="auto" w:fill="auto"/>
          </w:tcPr>
          <w:p w14:paraId="123921AD" w14:textId="77777777" w:rsidR="005D7F2E" w:rsidRPr="0070276B" w:rsidRDefault="005D7F2E" w:rsidP="00040BA2">
            <w:pPr>
              <w:pStyle w:val="NoSpacing"/>
              <w:rPr>
                <w:rFonts w:asciiTheme="minorHAnsi" w:hAnsiTheme="minorHAnsi"/>
                <w:sz w:val="28"/>
              </w:rPr>
            </w:pPr>
            <w:r w:rsidRPr="0070276B">
              <w:rPr>
                <w:rFonts w:asciiTheme="minorHAnsi" w:hAnsiTheme="minorHAnsi"/>
                <w:sz w:val="28"/>
              </w:rPr>
              <w:t>I can develop, construct, and apply mathematical understanding through role-play, inquiry, and problem solving</w:t>
            </w:r>
          </w:p>
        </w:tc>
        <w:tc>
          <w:tcPr>
            <w:tcW w:w="9855" w:type="dxa"/>
            <w:shd w:val="clear" w:color="auto" w:fill="auto"/>
          </w:tcPr>
          <w:p w14:paraId="34CDB2AE" w14:textId="77777777" w:rsidR="005D7F2E" w:rsidRPr="0070276B" w:rsidRDefault="005D7F2E" w:rsidP="00040BA2">
            <w:pPr>
              <w:pStyle w:val="NoSpacing"/>
              <w:rPr>
                <w:rFonts w:asciiTheme="minorHAnsi" w:hAnsiTheme="minorHAnsi"/>
                <w:sz w:val="28"/>
                <w:szCs w:val="20"/>
              </w:rPr>
            </w:pPr>
            <w:r w:rsidRPr="0070276B">
              <w:rPr>
                <w:rFonts w:asciiTheme="minorHAnsi" w:hAnsiTheme="minorHAnsi"/>
                <w:sz w:val="28"/>
                <w:szCs w:val="20"/>
              </w:rPr>
              <w:t>I can develop, construct, and apply mathematical understanding through play, inquiry, and problem solving</w:t>
            </w:r>
          </w:p>
          <w:p w14:paraId="524C85F7" w14:textId="77777777" w:rsidR="005D7F2E" w:rsidRPr="0070276B" w:rsidRDefault="005D7F2E" w:rsidP="00040BA2">
            <w:pPr>
              <w:pStyle w:val="NoSpacing"/>
              <w:rPr>
                <w:rFonts w:asciiTheme="minorHAnsi" w:hAnsiTheme="minorHAnsi"/>
                <w:sz w:val="28"/>
                <w:szCs w:val="20"/>
              </w:rPr>
            </w:pPr>
          </w:p>
        </w:tc>
      </w:tr>
      <w:tr w:rsidR="005D7F2E" w:rsidRPr="00FA70D2" w14:paraId="2751152C" w14:textId="77777777" w:rsidTr="00DD3578">
        <w:trPr>
          <w:trHeight w:val="767"/>
        </w:trPr>
        <w:tc>
          <w:tcPr>
            <w:tcW w:w="985" w:type="dxa"/>
            <w:vMerge/>
            <w:shd w:val="clear" w:color="auto" w:fill="auto"/>
          </w:tcPr>
          <w:p w14:paraId="3C787003" w14:textId="77777777" w:rsidR="005D7F2E" w:rsidRPr="0070276B" w:rsidRDefault="005D7F2E" w:rsidP="00CA31EC">
            <w:pPr>
              <w:pStyle w:val="Heading3"/>
              <w:spacing w:before="0"/>
              <w:ind w:left="113" w:right="113"/>
              <w:jc w:val="center"/>
              <w:outlineLvl w:val="2"/>
              <w:rPr>
                <w:rFonts w:ascii="Calibri" w:hAnsi="Calibri"/>
                <w:b w:val="0"/>
                <w:sz w:val="28"/>
                <w:szCs w:val="20"/>
              </w:rPr>
            </w:pPr>
          </w:p>
        </w:tc>
        <w:tc>
          <w:tcPr>
            <w:tcW w:w="2340" w:type="dxa"/>
            <w:vMerge/>
            <w:shd w:val="clear" w:color="auto" w:fill="DEEAF6" w:themeFill="accent1" w:themeFillTint="33"/>
          </w:tcPr>
          <w:p w14:paraId="736DE89F" w14:textId="77777777" w:rsidR="005D7F2E" w:rsidRPr="0070276B" w:rsidRDefault="005D7F2E" w:rsidP="00040BA2">
            <w:pPr>
              <w:spacing w:before="0" w:after="0"/>
              <w:jc w:val="center"/>
              <w:rPr>
                <w:rFonts w:ascii="Calibri" w:hAnsi="Calibri"/>
                <w:b/>
                <w:sz w:val="28"/>
                <w:szCs w:val="20"/>
              </w:rPr>
            </w:pPr>
          </w:p>
        </w:tc>
        <w:tc>
          <w:tcPr>
            <w:tcW w:w="9855" w:type="dxa"/>
            <w:shd w:val="clear" w:color="auto" w:fill="auto"/>
          </w:tcPr>
          <w:p w14:paraId="5A820B2E" w14:textId="77777777" w:rsidR="005D7F2E" w:rsidRPr="0070276B" w:rsidRDefault="005D7F2E" w:rsidP="00040BA2">
            <w:pPr>
              <w:pStyle w:val="NoSpacing"/>
              <w:rPr>
                <w:rFonts w:asciiTheme="minorHAnsi" w:hAnsiTheme="minorHAnsi"/>
                <w:sz w:val="28"/>
              </w:rPr>
            </w:pPr>
            <w:r w:rsidRPr="0070276B">
              <w:rPr>
                <w:rFonts w:asciiTheme="minorHAnsi" w:hAnsiTheme="minorHAnsi"/>
                <w:sz w:val="28"/>
              </w:rPr>
              <w:t>I can engage in problem-solving experiences that are connected to place, story, and cultural practices relevant to the local community</w:t>
            </w:r>
          </w:p>
        </w:tc>
        <w:tc>
          <w:tcPr>
            <w:tcW w:w="9855" w:type="dxa"/>
            <w:shd w:val="clear" w:color="auto" w:fill="auto"/>
          </w:tcPr>
          <w:p w14:paraId="49F3C172" w14:textId="77777777" w:rsidR="005D7F2E" w:rsidRPr="0070276B" w:rsidRDefault="005D7F2E" w:rsidP="00040BA2">
            <w:pPr>
              <w:pStyle w:val="NoSpacing"/>
              <w:rPr>
                <w:rFonts w:asciiTheme="minorHAnsi" w:hAnsiTheme="minorHAnsi"/>
                <w:sz w:val="28"/>
                <w:szCs w:val="20"/>
              </w:rPr>
            </w:pPr>
            <w:r w:rsidRPr="0070276B">
              <w:rPr>
                <w:rFonts w:asciiTheme="minorHAnsi" w:hAnsiTheme="minorHAnsi"/>
                <w:sz w:val="28"/>
                <w:szCs w:val="20"/>
              </w:rPr>
              <w:t>I can engage in problem-solving experiences that are connected to place, story, and cultural practices relevant to the local community</w:t>
            </w:r>
          </w:p>
        </w:tc>
      </w:tr>
      <w:tr w:rsidR="00A7173F" w:rsidRPr="00FA70D2" w14:paraId="04279F97" w14:textId="77777777" w:rsidTr="005D7F2E">
        <w:trPr>
          <w:trHeight w:val="420"/>
        </w:trPr>
        <w:tc>
          <w:tcPr>
            <w:tcW w:w="985" w:type="dxa"/>
            <w:vMerge w:val="restart"/>
            <w:shd w:val="clear" w:color="auto" w:fill="auto"/>
            <w:textDirection w:val="btLr"/>
          </w:tcPr>
          <w:p w14:paraId="6CA5FBE5" w14:textId="77777777" w:rsidR="00A7173F" w:rsidRPr="0070276B" w:rsidRDefault="00A7173F" w:rsidP="005D7F2E">
            <w:pPr>
              <w:spacing w:before="0" w:after="100" w:afterAutospacing="1"/>
              <w:ind w:left="113" w:right="113"/>
              <w:jc w:val="center"/>
              <w:outlineLvl w:val="2"/>
              <w:rPr>
                <w:rFonts w:asciiTheme="minorHAnsi" w:eastAsia="Times New Roman" w:hAnsiTheme="minorHAnsi" w:cs="Times New Roman"/>
                <w:b/>
                <w:bCs/>
                <w:sz w:val="28"/>
                <w:szCs w:val="20"/>
              </w:rPr>
            </w:pPr>
            <w:r w:rsidRPr="0070276B">
              <w:rPr>
                <w:rFonts w:ascii="Calibri" w:hAnsi="Calibri"/>
                <w:b/>
                <w:sz w:val="28"/>
                <w:szCs w:val="20"/>
              </w:rPr>
              <w:t>COMMUNICATING</w:t>
            </w:r>
          </w:p>
          <w:p w14:paraId="36BD61E6" w14:textId="77777777" w:rsidR="00A7173F" w:rsidRPr="0070276B" w:rsidRDefault="00A7173F" w:rsidP="00CA31EC">
            <w:pPr>
              <w:pStyle w:val="Heading3"/>
              <w:spacing w:before="0"/>
              <w:ind w:left="113" w:right="113"/>
              <w:jc w:val="center"/>
              <w:outlineLvl w:val="2"/>
              <w:rPr>
                <w:rFonts w:asciiTheme="minorHAnsi" w:hAnsiTheme="minorHAnsi"/>
                <w:b w:val="0"/>
                <w:bCs w:val="0"/>
                <w:sz w:val="28"/>
                <w:szCs w:val="20"/>
              </w:rPr>
            </w:pPr>
          </w:p>
        </w:tc>
        <w:tc>
          <w:tcPr>
            <w:tcW w:w="2340" w:type="dxa"/>
            <w:vMerge w:val="restart"/>
            <w:shd w:val="clear" w:color="auto" w:fill="FBE4D5" w:themeFill="accent2" w:themeFillTint="33"/>
          </w:tcPr>
          <w:p w14:paraId="1A618900" w14:textId="77777777" w:rsidR="00A7173F" w:rsidRPr="0070276B" w:rsidRDefault="00A7173F" w:rsidP="00040BA2">
            <w:pPr>
              <w:spacing w:before="0"/>
              <w:jc w:val="center"/>
              <w:rPr>
                <w:rFonts w:ascii="Calibri" w:hAnsi="Calibri"/>
                <w:b/>
                <w:sz w:val="28"/>
                <w:szCs w:val="20"/>
              </w:rPr>
            </w:pPr>
            <w:r w:rsidRPr="0070276B">
              <w:rPr>
                <w:rFonts w:asciiTheme="minorHAnsi" w:eastAsia="Times New Roman" w:hAnsiTheme="minorHAnsi" w:cs="Times New Roman"/>
                <w:b/>
                <w:bCs/>
                <w:sz w:val="28"/>
                <w:szCs w:val="20"/>
              </w:rPr>
              <w:t>Communicating and representing</w:t>
            </w:r>
          </w:p>
        </w:tc>
        <w:tc>
          <w:tcPr>
            <w:tcW w:w="9855" w:type="dxa"/>
            <w:shd w:val="clear" w:color="auto" w:fill="auto"/>
          </w:tcPr>
          <w:p w14:paraId="2AD193AD" w14:textId="77777777" w:rsidR="00A7173F" w:rsidRPr="0070276B" w:rsidRDefault="00A7173F" w:rsidP="00040BA2">
            <w:pPr>
              <w:pStyle w:val="NoSpacing"/>
              <w:rPr>
                <w:rFonts w:asciiTheme="minorHAnsi" w:hAnsiTheme="minorHAnsi"/>
                <w:sz w:val="28"/>
                <w:szCs w:val="20"/>
              </w:rPr>
            </w:pPr>
            <w:r w:rsidRPr="0070276B">
              <w:rPr>
                <w:rFonts w:asciiTheme="minorHAnsi" w:hAnsiTheme="minorHAnsi"/>
                <w:sz w:val="28"/>
              </w:rPr>
              <w:t>I can communicate in many ways (concretely, pictorially, symbolically, and by using spoken or written language to express, describe, explain, and apply mathematical ideas)</w:t>
            </w:r>
          </w:p>
        </w:tc>
        <w:tc>
          <w:tcPr>
            <w:tcW w:w="9855" w:type="dxa"/>
            <w:shd w:val="clear" w:color="auto" w:fill="auto"/>
          </w:tcPr>
          <w:p w14:paraId="451B230C" w14:textId="77777777" w:rsidR="00A7173F" w:rsidRPr="0070276B" w:rsidRDefault="00A7173F" w:rsidP="00A7173F">
            <w:pPr>
              <w:pStyle w:val="NoSpacing"/>
              <w:rPr>
                <w:rFonts w:asciiTheme="minorHAnsi" w:hAnsiTheme="minorHAnsi"/>
                <w:sz w:val="28"/>
                <w:szCs w:val="20"/>
              </w:rPr>
            </w:pPr>
            <w:r w:rsidRPr="0070276B">
              <w:rPr>
                <w:rFonts w:asciiTheme="minorHAnsi" w:hAnsiTheme="minorHAnsi"/>
                <w:sz w:val="28"/>
                <w:szCs w:val="20"/>
              </w:rPr>
              <w:t>I can communicate in a variety of ways to explain, clarify, and justify mathematical ideas</w:t>
            </w:r>
          </w:p>
          <w:p w14:paraId="3D1C5CF9" w14:textId="77777777" w:rsidR="00A7173F" w:rsidRPr="0070276B" w:rsidRDefault="00A7173F" w:rsidP="00A7173F">
            <w:pPr>
              <w:pStyle w:val="NoSpacing"/>
              <w:rPr>
                <w:rFonts w:asciiTheme="minorHAnsi" w:hAnsiTheme="minorHAnsi"/>
                <w:sz w:val="28"/>
                <w:szCs w:val="20"/>
              </w:rPr>
            </w:pPr>
          </w:p>
        </w:tc>
      </w:tr>
      <w:tr w:rsidR="00A7173F" w:rsidRPr="00FA70D2" w14:paraId="3BD8BBA7" w14:textId="77777777" w:rsidTr="005D7F2E">
        <w:trPr>
          <w:trHeight w:val="418"/>
        </w:trPr>
        <w:tc>
          <w:tcPr>
            <w:tcW w:w="985" w:type="dxa"/>
            <w:vMerge/>
            <w:shd w:val="clear" w:color="auto" w:fill="auto"/>
          </w:tcPr>
          <w:p w14:paraId="7F22233E" w14:textId="77777777" w:rsidR="00A7173F" w:rsidRPr="0070276B" w:rsidRDefault="00A7173F" w:rsidP="00A7173F">
            <w:pPr>
              <w:pStyle w:val="Heading3"/>
              <w:spacing w:before="0"/>
              <w:ind w:left="113" w:right="113"/>
              <w:jc w:val="center"/>
              <w:outlineLvl w:val="2"/>
              <w:rPr>
                <w:rFonts w:asciiTheme="minorHAnsi" w:hAnsiTheme="minorHAnsi"/>
                <w:b w:val="0"/>
                <w:bCs w:val="0"/>
                <w:sz w:val="28"/>
                <w:szCs w:val="20"/>
              </w:rPr>
            </w:pPr>
          </w:p>
        </w:tc>
        <w:tc>
          <w:tcPr>
            <w:tcW w:w="2340" w:type="dxa"/>
            <w:vMerge/>
            <w:shd w:val="clear" w:color="auto" w:fill="FBE4D5" w:themeFill="accent2" w:themeFillTint="33"/>
          </w:tcPr>
          <w:p w14:paraId="5BAEF4FD" w14:textId="77777777" w:rsidR="00A7173F" w:rsidRPr="0070276B" w:rsidRDefault="00A7173F" w:rsidP="00A7173F">
            <w:pPr>
              <w:spacing w:before="0" w:after="100" w:afterAutospacing="1"/>
              <w:jc w:val="center"/>
              <w:outlineLvl w:val="2"/>
              <w:rPr>
                <w:rFonts w:asciiTheme="minorHAnsi" w:eastAsia="Times New Roman" w:hAnsiTheme="minorHAnsi" w:cs="Times New Roman"/>
                <w:b/>
                <w:bCs/>
                <w:sz w:val="28"/>
                <w:szCs w:val="20"/>
              </w:rPr>
            </w:pPr>
          </w:p>
        </w:tc>
        <w:tc>
          <w:tcPr>
            <w:tcW w:w="9855" w:type="dxa"/>
            <w:shd w:val="clear" w:color="auto" w:fill="auto"/>
          </w:tcPr>
          <w:p w14:paraId="61F9644D" w14:textId="77777777" w:rsidR="00A7173F" w:rsidRPr="0070276B" w:rsidRDefault="00A7173F" w:rsidP="00A7173F">
            <w:pPr>
              <w:pStyle w:val="NoSpacing"/>
              <w:rPr>
                <w:rFonts w:asciiTheme="minorHAnsi" w:hAnsiTheme="minorHAnsi"/>
                <w:sz w:val="28"/>
                <w:szCs w:val="20"/>
              </w:rPr>
            </w:pPr>
            <w:r w:rsidRPr="0070276B">
              <w:rPr>
                <w:rFonts w:asciiTheme="minorHAnsi" w:hAnsiTheme="minorHAnsi"/>
                <w:sz w:val="28"/>
              </w:rPr>
              <w:t>I can describe, create, and interpret relationships through concrete, pictorial, and symbolic representations</w:t>
            </w:r>
          </w:p>
        </w:tc>
        <w:tc>
          <w:tcPr>
            <w:tcW w:w="9855" w:type="dxa"/>
            <w:shd w:val="clear" w:color="auto" w:fill="auto"/>
          </w:tcPr>
          <w:p w14:paraId="3789C85F" w14:textId="77777777" w:rsidR="00A7173F" w:rsidRPr="0070276B" w:rsidRDefault="00A7173F" w:rsidP="00A7173F">
            <w:pPr>
              <w:pStyle w:val="NoSpacing"/>
              <w:rPr>
                <w:rFonts w:asciiTheme="minorHAnsi" w:hAnsiTheme="minorHAnsi"/>
                <w:sz w:val="28"/>
                <w:szCs w:val="20"/>
              </w:rPr>
            </w:pPr>
            <w:r w:rsidRPr="0070276B">
              <w:rPr>
                <w:rFonts w:asciiTheme="minorHAnsi" w:hAnsiTheme="minorHAnsi"/>
                <w:sz w:val="28"/>
                <w:szCs w:val="20"/>
              </w:rPr>
              <w:t>I can develop mathematical understanding through concrete, pictorial, and symbolic representations</w:t>
            </w:r>
          </w:p>
        </w:tc>
      </w:tr>
      <w:tr w:rsidR="00A7173F" w:rsidRPr="00FA70D2" w14:paraId="7D98DDC4" w14:textId="77777777" w:rsidTr="002D449C">
        <w:trPr>
          <w:trHeight w:val="828"/>
        </w:trPr>
        <w:tc>
          <w:tcPr>
            <w:tcW w:w="985" w:type="dxa"/>
            <w:vMerge/>
            <w:shd w:val="clear" w:color="auto" w:fill="auto"/>
          </w:tcPr>
          <w:p w14:paraId="04A3D907" w14:textId="77777777" w:rsidR="00A7173F" w:rsidRPr="0070276B" w:rsidRDefault="00A7173F" w:rsidP="00A7173F">
            <w:pPr>
              <w:pStyle w:val="Heading3"/>
              <w:spacing w:before="0"/>
              <w:ind w:left="113" w:right="113"/>
              <w:jc w:val="center"/>
              <w:outlineLvl w:val="2"/>
              <w:rPr>
                <w:rFonts w:asciiTheme="minorHAnsi" w:hAnsiTheme="minorHAnsi"/>
                <w:b w:val="0"/>
                <w:bCs w:val="0"/>
                <w:sz w:val="28"/>
                <w:szCs w:val="20"/>
              </w:rPr>
            </w:pPr>
          </w:p>
        </w:tc>
        <w:tc>
          <w:tcPr>
            <w:tcW w:w="2340" w:type="dxa"/>
            <w:vMerge/>
            <w:shd w:val="clear" w:color="auto" w:fill="FBE4D5" w:themeFill="accent2" w:themeFillTint="33"/>
          </w:tcPr>
          <w:p w14:paraId="1CC98F7A" w14:textId="77777777" w:rsidR="00A7173F" w:rsidRPr="0070276B" w:rsidRDefault="00A7173F" w:rsidP="00A7173F">
            <w:pPr>
              <w:spacing w:before="0" w:after="100" w:afterAutospacing="1"/>
              <w:jc w:val="center"/>
              <w:outlineLvl w:val="2"/>
              <w:rPr>
                <w:rFonts w:asciiTheme="minorHAnsi" w:eastAsia="Times New Roman" w:hAnsiTheme="minorHAnsi" w:cs="Times New Roman"/>
                <w:b/>
                <w:bCs/>
                <w:sz w:val="28"/>
                <w:szCs w:val="20"/>
              </w:rPr>
            </w:pPr>
          </w:p>
        </w:tc>
        <w:tc>
          <w:tcPr>
            <w:tcW w:w="9855" w:type="dxa"/>
            <w:shd w:val="clear" w:color="auto" w:fill="auto"/>
          </w:tcPr>
          <w:p w14:paraId="7B91FC0E" w14:textId="77777777" w:rsidR="00A7173F" w:rsidRPr="0070276B" w:rsidRDefault="00A7173F" w:rsidP="00A7173F">
            <w:pPr>
              <w:pStyle w:val="NoSpacing"/>
              <w:rPr>
                <w:rFonts w:asciiTheme="minorHAnsi" w:hAnsiTheme="minorHAnsi"/>
                <w:sz w:val="28"/>
                <w:szCs w:val="20"/>
              </w:rPr>
            </w:pPr>
            <w:r w:rsidRPr="0070276B">
              <w:rPr>
                <w:rFonts w:asciiTheme="minorHAnsi" w:hAnsiTheme="minorHAnsi"/>
                <w:sz w:val="28"/>
              </w:rPr>
              <w:t>I can use technology appropriately to explore mathematics, solve problems, record, communicate, and represent thinking</w:t>
            </w:r>
          </w:p>
        </w:tc>
        <w:tc>
          <w:tcPr>
            <w:tcW w:w="9855" w:type="dxa"/>
            <w:shd w:val="clear" w:color="auto" w:fill="auto"/>
          </w:tcPr>
          <w:p w14:paraId="2A7FA2E4" w14:textId="77777777" w:rsidR="00A7173F" w:rsidRPr="0070276B" w:rsidRDefault="00A7173F" w:rsidP="00A7173F">
            <w:pPr>
              <w:pStyle w:val="NoSpacing"/>
              <w:rPr>
                <w:rFonts w:asciiTheme="minorHAnsi" w:hAnsiTheme="minorHAnsi"/>
                <w:sz w:val="28"/>
                <w:szCs w:val="20"/>
              </w:rPr>
            </w:pPr>
            <w:r w:rsidRPr="0070276B">
              <w:rPr>
                <w:rFonts w:asciiTheme="minorHAnsi" w:hAnsiTheme="minorHAnsi"/>
                <w:sz w:val="28"/>
                <w:szCs w:val="20"/>
              </w:rPr>
              <w:t>I can use technology appropriately to record, communicate, and represent thinking</w:t>
            </w:r>
          </w:p>
        </w:tc>
      </w:tr>
      <w:tr w:rsidR="00A7173F" w:rsidRPr="00FA70D2" w14:paraId="3AB594BC" w14:textId="77777777" w:rsidTr="002D449C">
        <w:trPr>
          <w:trHeight w:val="531"/>
        </w:trPr>
        <w:tc>
          <w:tcPr>
            <w:tcW w:w="985" w:type="dxa"/>
            <w:vMerge/>
            <w:shd w:val="clear" w:color="auto" w:fill="auto"/>
          </w:tcPr>
          <w:p w14:paraId="6C809958" w14:textId="77777777" w:rsidR="00A7173F" w:rsidRPr="0070276B" w:rsidRDefault="00A7173F" w:rsidP="00A7173F">
            <w:pPr>
              <w:pStyle w:val="Heading3"/>
              <w:spacing w:before="0"/>
              <w:ind w:left="113" w:right="113"/>
              <w:jc w:val="center"/>
              <w:outlineLvl w:val="2"/>
              <w:rPr>
                <w:rFonts w:asciiTheme="minorHAnsi" w:hAnsiTheme="minorHAnsi"/>
                <w:b w:val="0"/>
                <w:bCs w:val="0"/>
                <w:sz w:val="28"/>
                <w:szCs w:val="20"/>
              </w:rPr>
            </w:pPr>
          </w:p>
        </w:tc>
        <w:tc>
          <w:tcPr>
            <w:tcW w:w="2340" w:type="dxa"/>
            <w:vMerge/>
            <w:shd w:val="clear" w:color="auto" w:fill="FBE4D5" w:themeFill="accent2" w:themeFillTint="33"/>
          </w:tcPr>
          <w:p w14:paraId="1C87A99A" w14:textId="77777777" w:rsidR="00A7173F" w:rsidRPr="0070276B" w:rsidRDefault="00A7173F" w:rsidP="00A7173F">
            <w:pPr>
              <w:spacing w:before="0" w:after="100" w:afterAutospacing="1"/>
              <w:jc w:val="center"/>
              <w:outlineLvl w:val="2"/>
              <w:rPr>
                <w:rFonts w:asciiTheme="minorHAnsi" w:eastAsia="Times New Roman" w:hAnsiTheme="minorHAnsi" w:cs="Times New Roman"/>
                <w:b/>
                <w:bCs/>
                <w:sz w:val="28"/>
                <w:szCs w:val="20"/>
              </w:rPr>
            </w:pPr>
          </w:p>
        </w:tc>
        <w:tc>
          <w:tcPr>
            <w:tcW w:w="9855" w:type="dxa"/>
            <w:shd w:val="clear" w:color="auto" w:fill="E7E6E6" w:themeFill="background2"/>
          </w:tcPr>
          <w:p w14:paraId="1B822A53" w14:textId="77777777" w:rsidR="00A7173F" w:rsidRPr="0070276B" w:rsidRDefault="00A7173F" w:rsidP="00A7173F">
            <w:pPr>
              <w:pStyle w:val="NoSpacing"/>
              <w:rPr>
                <w:rFonts w:asciiTheme="minorHAnsi" w:hAnsiTheme="minorHAnsi"/>
                <w:sz w:val="28"/>
              </w:rPr>
            </w:pPr>
          </w:p>
        </w:tc>
        <w:tc>
          <w:tcPr>
            <w:tcW w:w="9855" w:type="dxa"/>
            <w:shd w:val="clear" w:color="auto" w:fill="auto"/>
          </w:tcPr>
          <w:p w14:paraId="6B9E8086" w14:textId="77777777" w:rsidR="00A7173F" w:rsidRPr="0070276B" w:rsidRDefault="00A7173F" w:rsidP="00A7173F">
            <w:pPr>
              <w:pStyle w:val="NoSpacing"/>
              <w:rPr>
                <w:rFonts w:asciiTheme="minorHAnsi" w:hAnsiTheme="minorHAnsi"/>
                <w:sz w:val="28"/>
                <w:szCs w:val="20"/>
              </w:rPr>
            </w:pPr>
            <w:r w:rsidRPr="0070276B">
              <w:rPr>
                <w:rFonts w:asciiTheme="minorHAnsi" w:hAnsiTheme="minorHAnsi"/>
                <w:sz w:val="28"/>
                <w:szCs w:val="20"/>
              </w:rPr>
              <w:t>I can use mathematical vocabulary and language to contri</w:t>
            </w:r>
            <w:r>
              <w:rPr>
                <w:rFonts w:asciiTheme="minorHAnsi" w:hAnsiTheme="minorHAnsi"/>
                <w:sz w:val="28"/>
                <w:szCs w:val="20"/>
              </w:rPr>
              <w:t>bute to mathematical discussions</w:t>
            </w:r>
          </w:p>
        </w:tc>
      </w:tr>
      <w:tr w:rsidR="00A7173F" w:rsidRPr="00FA70D2" w14:paraId="1A3D13CA" w14:textId="77777777" w:rsidTr="005D7F2E">
        <w:trPr>
          <w:trHeight w:val="282"/>
        </w:trPr>
        <w:tc>
          <w:tcPr>
            <w:tcW w:w="985" w:type="dxa"/>
            <w:vMerge w:val="restart"/>
            <w:shd w:val="clear" w:color="auto" w:fill="auto"/>
            <w:textDirection w:val="btLr"/>
          </w:tcPr>
          <w:p w14:paraId="6317B41B" w14:textId="77777777" w:rsidR="00A7173F" w:rsidRPr="0070276B" w:rsidRDefault="00A7173F" w:rsidP="00A7173F">
            <w:pPr>
              <w:pStyle w:val="Heading3"/>
              <w:spacing w:before="0" w:beforeAutospacing="0"/>
              <w:ind w:left="113" w:right="113"/>
              <w:jc w:val="center"/>
              <w:outlineLvl w:val="2"/>
              <w:rPr>
                <w:rFonts w:asciiTheme="minorHAnsi" w:hAnsiTheme="minorHAnsi"/>
                <w:sz w:val="28"/>
              </w:rPr>
            </w:pPr>
            <w:r w:rsidRPr="0070276B">
              <w:rPr>
                <w:rFonts w:ascii="Calibri" w:hAnsi="Calibri"/>
                <w:sz w:val="28"/>
                <w:szCs w:val="20"/>
              </w:rPr>
              <w:t>PERSONAL AND SOCIAL</w:t>
            </w:r>
          </w:p>
        </w:tc>
        <w:tc>
          <w:tcPr>
            <w:tcW w:w="2340" w:type="dxa"/>
            <w:vMerge w:val="restart"/>
            <w:shd w:val="clear" w:color="auto" w:fill="E2EFD9" w:themeFill="accent6" w:themeFillTint="33"/>
          </w:tcPr>
          <w:p w14:paraId="1F655869" w14:textId="77777777" w:rsidR="00A7173F" w:rsidRPr="0070276B" w:rsidRDefault="00A7173F" w:rsidP="00A7173F">
            <w:pPr>
              <w:spacing w:before="0" w:after="100" w:afterAutospacing="1"/>
              <w:jc w:val="center"/>
              <w:outlineLvl w:val="2"/>
              <w:rPr>
                <w:rFonts w:asciiTheme="minorHAnsi" w:eastAsia="Times New Roman" w:hAnsiTheme="minorHAnsi" w:cs="Times New Roman"/>
                <w:b/>
                <w:bCs/>
                <w:sz w:val="28"/>
                <w:szCs w:val="20"/>
              </w:rPr>
            </w:pPr>
            <w:r w:rsidRPr="0070276B">
              <w:rPr>
                <w:rStyle w:val="91"/>
                <w:rFonts w:asciiTheme="minorHAnsi" w:hAnsiTheme="minorHAnsi"/>
                <w:b/>
                <w:sz w:val="28"/>
              </w:rPr>
              <w:t>Connecting and Reflecting</w:t>
            </w:r>
          </w:p>
        </w:tc>
        <w:tc>
          <w:tcPr>
            <w:tcW w:w="9855" w:type="dxa"/>
            <w:shd w:val="clear" w:color="auto" w:fill="auto"/>
          </w:tcPr>
          <w:p w14:paraId="0DFD7D81" w14:textId="77777777" w:rsidR="00A7173F" w:rsidRPr="0070276B" w:rsidRDefault="00A7173F" w:rsidP="00A7173F">
            <w:pPr>
              <w:pStyle w:val="NoSpacing"/>
              <w:rPr>
                <w:rFonts w:asciiTheme="minorHAnsi" w:hAnsiTheme="minorHAnsi"/>
                <w:sz w:val="28"/>
                <w:szCs w:val="20"/>
              </w:rPr>
            </w:pPr>
            <w:r w:rsidRPr="0070276B">
              <w:rPr>
                <w:rFonts w:asciiTheme="minorHAnsi" w:hAnsiTheme="minorHAnsi"/>
                <w:sz w:val="28"/>
              </w:rPr>
              <w:t>I can visualize and describe mathematical concepts</w:t>
            </w:r>
          </w:p>
        </w:tc>
        <w:tc>
          <w:tcPr>
            <w:tcW w:w="9855" w:type="dxa"/>
            <w:shd w:val="clear" w:color="auto" w:fill="auto"/>
          </w:tcPr>
          <w:p w14:paraId="50C46AAB" w14:textId="77777777" w:rsidR="00A7173F" w:rsidRPr="0070276B" w:rsidRDefault="00A7173F" w:rsidP="00A7173F">
            <w:pPr>
              <w:pStyle w:val="NoSpacing"/>
              <w:rPr>
                <w:rFonts w:asciiTheme="minorHAnsi" w:hAnsiTheme="minorHAnsi"/>
                <w:sz w:val="28"/>
                <w:szCs w:val="20"/>
              </w:rPr>
            </w:pPr>
            <w:r w:rsidRPr="0070276B">
              <w:rPr>
                <w:rFonts w:asciiTheme="minorHAnsi" w:hAnsiTheme="minorHAnsi"/>
                <w:sz w:val="28"/>
              </w:rPr>
              <w:t>I can visualize and describe mathematical concepts</w:t>
            </w:r>
          </w:p>
        </w:tc>
      </w:tr>
      <w:tr w:rsidR="00A7173F" w:rsidRPr="00FA70D2" w14:paraId="1714FBFF" w14:textId="77777777" w:rsidTr="005D7F2E">
        <w:trPr>
          <w:trHeight w:val="280"/>
        </w:trPr>
        <w:tc>
          <w:tcPr>
            <w:tcW w:w="985" w:type="dxa"/>
            <w:vMerge/>
            <w:shd w:val="clear" w:color="auto" w:fill="auto"/>
          </w:tcPr>
          <w:p w14:paraId="342CF4EA" w14:textId="77777777" w:rsidR="00A7173F" w:rsidRPr="005F051E" w:rsidRDefault="00A7173F" w:rsidP="00A7173F">
            <w:pPr>
              <w:pStyle w:val="Heading3"/>
              <w:outlineLvl w:val="2"/>
              <w:rPr>
                <w:rStyle w:val="91"/>
                <w:rFonts w:asciiTheme="minorHAnsi" w:hAnsiTheme="minorHAnsi"/>
                <w:sz w:val="20"/>
              </w:rPr>
            </w:pPr>
          </w:p>
        </w:tc>
        <w:tc>
          <w:tcPr>
            <w:tcW w:w="2340" w:type="dxa"/>
            <w:vMerge/>
            <w:shd w:val="clear" w:color="auto" w:fill="E2EFD9" w:themeFill="accent6" w:themeFillTint="33"/>
          </w:tcPr>
          <w:p w14:paraId="3BBC8841" w14:textId="77777777" w:rsidR="00A7173F" w:rsidRPr="005F051E" w:rsidRDefault="00A7173F" w:rsidP="00A7173F">
            <w:pPr>
              <w:pStyle w:val="Heading3"/>
              <w:outlineLvl w:val="2"/>
              <w:rPr>
                <w:rStyle w:val="91"/>
                <w:rFonts w:asciiTheme="minorHAnsi" w:hAnsiTheme="minorHAnsi"/>
                <w:sz w:val="20"/>
              </w:rPr>
            </w:pPr>
          </w:p>
        </w:tc>
        <w:tc>
          <w:tcPr>
            <w:tcW w:w="9855" w:type="dxa"/>
            <w:shd w:val="clear" w:color="auto" w:fill="auto"/>
          </w:tcPr>
          <w:p w14:paraId="4AC3F7E2" w14:textId="77777777" w:rsidR="00A7173F" w:rsidRPr="0070276B" w:rsidRDefault="00A7173F" w:rsidP="00A7173F">
            <w:pPr>
              <w:pStyle w:val="NoSpacing"/>
              <w:rPr>
                <w:rFonts w:asciiTheme="minorHAnsi" w:hAnsiTheme="minorHAnsi"/>
                <w:sz w:val="28"/>
                <w:szCs w:val="20"/>
              </w:rPr>
            </w:pPr>
            <w:r w:rsidRPr="0070276B">
              <w:rPr>
                <w:rFonts w:asciiTheme="minorHAnsi" w:hAnsiTheme="minorHAnsi"/>
                <w:sz w:val="28"/>
              </w:rPr>
              <w:t>I can connect mathematical concepts to each other and make mathematical connections to the real world (e.g., in daily activities, local and traditional practices, the environment, popular media and news events, cross-curricular integration)</w:t>
            </w:r>
          </w:p>
        </w:tc>
        <w:tc>
          <w:tcPr>
            <w:tcW w:w="9855" w:type="dxa"/>
            <w:shd w:val="clear" w:color="auto" w:fill="auto"/>
          </w:tcPr>
          <w:p w14:paraId="5B0983E0" w14:textId="77777777" w:rsidR="00A7173F" w:rsidRPr="0070276B" w:rsidRDefault="00A7173F" w:rsidP="00A7173F">
            <w:pPr>
              <w:pStyle w:val="NoSpacing"/>
              <w:rPr>
                <w:rFonts w:asciiTheme="minorHAnsi" w:hAnsiTheme="minorHAnsi"/>
                <w:sz w:val="28"/>
                <w:szCs w:val="20"/>
                <w:lang w:val="en-CA"/>
              </w:rPr>
            </w:pPr>
            <w:r w:rsidRPr="0070276B">
              <w:rPr>
                <w:rFonts w:asciiTheme="minorHAnsi" w:hAnsiTheme="minorHAnsi"/>
                <w:sz w:val="28"/>
                <w:szCs w:val="20"/>
                <w:lang w:val="en-CA"/>
              </w:rPr>
              <w:t>I can explore, apply and connect concepts to each other, to other disciplines, and to the real world</w:t>
            </w:r>
          </w:p>
        </w:tc>
      </w:tr>
      <w:tr w:rsidR="00A7173F" w:rsidRPr="00FA70D2" w14:paraId="28AC948F" w14:textId="77777777" w:rsidTr="005D7F2E">
        <w:trPr>
          <w:trHeight w:val="280"/>
        </w:trPr>
        <w:tc>
          <w:tcPr>
            <w:tcW w:w="985" w:type="dxa"/>
            <w:vMerge/>
            <w:shd w:val="clear" w:color="auto" w:fill="auto"/>
          </w:tcPr>
          <w:p w14:paraId="1B143464" w14:textId="77777777" w:rsidR="00A7173F" w:rsidRPr="005F051E" w:rsidRDefault="00A7173F" w:rsidP="00A7173F">
            <w:pPr>
              <w:pStyle w:val="Heading3"/>
              <w:outlineLvl w:val="2"/>
              <w:rPr>
                <w:rStyle w:val="91"/>
                <w:rFonts w:asciiTheme="minorHAnsi" w:hAnsiTheme="minorHAnsi"/>
                <w:sz w:val="20"/>
              </w:rPr>
            </w:pPr>
          </w:p>
        </w:tc>
        <w:tc>
          <w:tcPr>
            <w:tcW w:w="2340" w:type="dxa"/>
            <w:vMerge/>
            <w:shd w:val="clear" w:color="auto" w:fill="E2EFD9" w:themeFill="accent6" w:themeFillTint="33"/>
          </w:tcPr>
          <w:p w14:paraId="712A9021" w14:textId="77777777" w:rsidR="00A7173F" w:rsidRPr="005F051E" w:rsidRDefault="00A7173F" w:rsidP="00A7173F">
            <w:pPr>
              <w:pStyle w:val="Heading3"/>
              <w:outlineLvl w:val="2"/>
              <w:rPr>
                <w:rStyle w:val="91"/>
                <w:rFonts w:asciiTheme="minorHAnsi" w:hAnsiTheme="minorHAnsi"/>
                <w:sz w:val="20"/>
              </w:rPr>
            </w:pPr>
          </w:p>
        </w:tc>
        <w:tc>
          <w:tcPr>
            <w:tcW w:w="9855" w:type="dxa"/>
            <w:shd w:val="clear" w:color="auto" w:fill="auto"/>
          </w:tcPr>
          <w:p w14:paraId="08E83DD9" w14:textId="77777777" w:rsidR="00A7173F" w:rsidRPr="0070276B" w:rsidRDefault="00A7173F" w:rsidP="00A7173F">
            <w:pPr>
              <w:pStyle w:val="NoSpacing"/>
              <w:rPr>
                <w:rFonts w:asciiTheme="minorHAnsi" w:hAnsiTheme="minorHAnsi"/>
                <w:sz w:val="28"/>
                <w:szCs w:val="20"/>
              </w:rPr>
            </w:pPr>
            <w:r w:rsidRPr="0070276B">
              <w:rPr>
                <w:rFonts w:asciiTheme="minorHAnsi" w:hAnsiTheme="minorHAnsi"/>
                <w:sz w:val="28"/>
              </w:rPr>
              <w:t>I can share and reflect upon mathematical thinking</w:t>
            </w:r>
          </w:p>
        </w:tc>
        <w:tc>
          <w:tcPr>
            <w:tcW w:w="9855" w:type="dxa"/>
            <w:shd w:val="clear" w:color="auto" w:fill="auto"/>
          </w:tcPr>
          <w:p w14:paraId="50996B0C" w14:textId="77777777" w:rsidR="00A7173F" w:rsidRPr="0070276B" w:rsidRDefault="00A7173F" w:rsidP="00A7173F">
            <w:pPr>
              <w:pStyle w:val="NoSpacing"/>
              <w:rPr>
                <w:rFonts w:asciiTheme="minorHAnsi" w:hAnsiTheme="minorHAnsi"/>
                <w:sz w:val="28"/>
                <w:szCs w:val="20"/>
                <w:lang w:val="en-CA"/>
              </w:rPr>
            </w:pPr>
            <w:r w:rsidRPr="0070276B">
              <w:rPr>
                <w:rFonts w:asciiTheme="minorHAnsi" w:hAnsiTheme="minorHAnsi"/>
                <w:sz w:val="28"/>
                <w:szCs w:val="20"/>
                <w:lang w:val="en-CA"/>
              </w:rPr>
              <w:t>I can use mathematical arguments to support personal choices and anticipate consequences</w:t>
            </w:r>
          </w:p>
        </w:tc>
      </w:tr>
      <w:tr w:rsidR="00A7173F" w:rsidRPr="00FA70D2" w14:paraId="08FF20D3" w14:textId="77777777" w:rsidTr="005D7F2E">
        <w:trPr>
          <w:trHeight w:val="280"/>
        </w:trPr>
        <w:tc>
          <w:tcPr>
            <w:tcW w:w="985" w:type="dxa"/>
            <w:vMerge/>
            <w:shd w:val="clear" w:color="auto" w:fill="auto"/>
          </w:tcPr>
          <w:p w14:paraId="7FCC0CAF" w14:textId="77777777" w:rsidR="00A7173F" w:rsidRPr="005F051E" w:rsidRDefault="00A7173F" w:rsidP="00A7173F">
            <w:pPr>
              <w:pStyle w:val="Heading3"/>
              <w:outlineLvl w:val="2"/>
              <w:rPr>
                <w:rStyle w:val="91"/>
                <w:rFonts w:asciiTheme="minorHAnsi" w:hAnsiTheme="minorHAnsi"/>
                <w:sz w:val="20"/>
              </w:rPr>
            </w:pPr>
          </w:p>
        </w:tc>
        <w:tc>
          <w:tcPr>
            <w:tcW w:w="2340" w:type="dxa"/>
            <w:vMerge/>
            <w:shd w:val="clear" w:color="auto" w:fill="E2EFD9" w:themeFill="accent6" w:themeFillTint="33"/>
          </w:tcPr>
          <w:p w14:paraId="520F9481" w14:textId="77777777" w:rsidR="00A7173F" w:rsidRPr="005F051E" w:rsidRDefault="00A7173F" w:rsidP="00A7173F">
            <w:pPr>
              <w:pStyle w:val="Heading3"/>
              <w:outlineLvl w:val="2"/>
              <w:rPr>
                <w:rStyle w:val="91"/>
                <w:rFonts w:asciiTheme="minorHAnsi" w:hAnsiTheme="minorHAnsi"/>
                <w:sz w:val="20"/>
              </w:rPr>
            </w:pPr>
          </w:p>
        </w:tc>
        <w:tc>
          <w:tcPr>
            <w:tcW w:w="9855" w:type="dxa"/>
            <w:shd w:val="clear" w:color="auto" w:fill="auto"/>
          </w:tcPr>
          <w:p w14:paraId="3AC0E750" w14:textId="77777777" w:rsidR="00A7173F" w:rsidRPr="0070276B" w:rsidRDefault="00A7173F" w:rsidP="00A7173F">
            <w:pPr>
              <w:pStyle w:val="NoSpacing"/>
              <w:rPr>
                <w:rFonts w:asciiTheme="minorHAnsi" w:hAnsiTheme="minorHAnsi"/>
                <w:sz w:val="28"/>
                <w:szCs w:val="20"/>
              </w:rPr>
            </w:pPr>
            <w:r w:rsidRPr="0070276B">
              <w:rPr>
                <w:rFonts w:asciiTheme="minorHAnsi" w:hAnsiTheme="minorHAnsi"/>
                <w:sz w:val="28"/>
              </w:rPr>
              <w:t>I can draw upon local First Peoples knowledge and/or expertise of local Elders to make connections to mathematical topics and concepts</w:t>
            </w:r>
          </w:p>
        </w:tc>
        <w:tc>
          <w:tcPr>
            <w:tcW w:w="9855" w:type="dxa"/>
            <w:shd w:val="clear" w:color="auto" w:fill="auto"/>
          </w:tcPr>
          <w:p w14:paraId="1576C8B9" w14:textId="77777777" w:rsidR="00A7173F" w:rsidRPr="0070276B" w:rsidRDefault="00A7173F" w:rsidP="00A7173F">
            <w:pPr>
              <w:pStyle w:val="NoSpacing"/>
              <w:rPr>
                <w:rFonts w:asciiTheme="minorHAnsi" w:hAnsiTheme="minorHAnsi"/>
                <w:sz w:val="28"/>
                <w:szCs w:val="20"/>
                <w:lang w:val="en-CA"/>
              </w:rPr>
            </w:pPr>
            <w:r w:rsidRPr="0070276B">
              <w:rPr>
                <w:rFonts w:asciiTheme="minorHAnsi" w:hAnsiTheme="minorHAnsi"/>
                <w:sz w:val="28"/>
                <w:szCs w:val="20"/>
                <w:lang w:val="en-CA"/>
              </w:rPr>
              <w:t>I can apply cultural perspectives of First Peoples to the concepts of locating, measuring, and numbering.</w:t>
            </w:r>
          </w:p>
        </w:tc>
      </w:tr>
    </w:tbl>
    <w:p w14:paraId="3E9AFA4C" w14:textId="77777777" w:rsidR="00CB357A" w:rsidRPr="00FA70D2" w:rsidRDefault="00CB357A" w:rsidP="00A7173F">
      <w:pPr>
        <w:rPr>
          <w:rFonts w:ascii="Calibri" w:hAnsi="Calibri"/>
          <w:sz w:val="20"/>
          <w:szCs w:val="20"/>
        </w:rPr>
      </w:pPr>
      <w:bookmarkStart w:id="0" w:name="_GoBack"/>
      <w:bookmarkEnd w:id="0"/>
    </w:p>
    <w:sectPr w:rsidR="00CB357A" w:rsidRPr="00FA70D2" w:rsidSect="00E55868">
      <w:pgSz w:w="24480" w:h="15840" w:orient="landscape" w:code="17"/>
      <w:pgMar w:top="567" w:right="720" w:bottom="567" w:left="720" w:header="720" w:footer="720" w:gutter="0"/>
      <w:cols w:space="720"/>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AD9BC" w14:textId="77777777" w:rsidR="008A01E3" w:rsidRDefault="008A01E3" w:rsidP="00B929F7">
      <w:pPr>
        <w:spacing w:before="0" w:after="0"/>
      </w:pPr>
      <w:r>
        <w:separator/>
      </w:r>
    </w:p>
  </w:endnote>
  <w:endnote w:type="continuationSeparator" w:id="0">
    <w:p w14:paraId="5D4B369B" w14:textId="77777777" w:rsidR="008A01E3" w:rsidRDefault="008A01E3" w:rsidP="00B929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EE459" w14:textId="77777777" w:rsidR="008A01E3" w:rsidRDefault="008A01E3" w:rsidP="00B929F7">
      <w:pPr>
        <w:spacing w:before="0" w:after="0"/>
      </w:pPr>
      <w:r>
        <w:separator/>
      </w:r>
    </w:p>
  </w:footnote>
  <w:footnote w:type="continuationSeparator" w:id="0">
    <w:p w14:paraId="6396D65B" w14:textId="77777777" w:rsidR="008A01E3" w:rsidRDefault="008A01E3" w:rsidP="00B929F7">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66C4"/>
    <w:multiLevelType w:val="hybridMultilevel"/>
    <w:tmpl w:val="65525488"/>
    <w:lvl w:ilvl="0" w:tplc="00011009">
      <w:start w:val="1"/>
      <w:numFmt w:val="bullet"/>
      <w:lvlText w:val=""/>
      <w:lvlJc w:val="left"/>
      <w:pPr>
        <w:ind w:left="720" w:hanging="360"/>
      </w:pPr>
      <w:rPr>
        <w:rFonts w:ascii="Symbol" w:hAnsi="Symbol" w:hint="default"/>
      </w:rPr>
    </w:lvl>
    <w:lvl w:ilvl="1" w:tplc="00031009">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1">
    <w:nsid w:val="2BA8141F"/>
    <w:multiLevelType w:val="hybridMultilevel"/>
    <w:tmpl w:val="A1C4631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3EAC04CE"/>
    <w:multiLevelType w:val="hybridMultilevel"/>
    <w:tmpl w:val="1C62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E6652"/>
    <w:multiLevelType w:val="hybridMultilevel"/>
    <w:tmpl w:val="3F42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81B9C"/>
    <w:multiLevelType w:val="hybridMultilevel"/>
    <w:tmpl w:val="D8DE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3079C"/>
    <w:multiLevelType w:val="hybridMultilevel"/>
    <w:tmpl w:val="997804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2A15E12"/>
    <w:multiLevelType w:val="hybridMultilevel"/>
    <w:tmpl w:val="5ACA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FC22F2"/>
    <w:multiLevelType w:val="hybridMultilevel"/>
    <w:tmpl w:val="BF68A6B4"/>
    <w:lvl w:ilvl="0" w:tplc="D56AFA52">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B426128"/>
    <w:multiLevelType w:val="hybridMultilevel"/>
    <w:tmpl w:val="E7E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11592"/>
    <w:multiLevelType w:val="hybridMultilevel"/>
    <w:tmpl w:val="7A72C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6141CA"/>
    <w:multiLevelType w:val="hybridMultilevel"/>
    <w:tmpl w:val="4EBC164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9"/>
  </w:num>
  <w:num w:numId="6">
    <w:abstractNumId w:val="8"/>
  </w:num>
  <w:num w:numId="7">
    <w:abstractNumId w:val="6"/>
  </w:num>
  <w:num w:numId="8">
    <w:abstractNumId w:val="4"/>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7A"/>
    <w:rsid w:val="00003E0F"/>
    <w:rsid w:val="00040BA2"/>
    <w:rsid w:val="0008729C"/>
    <w:rsid w:val="00196A4A"/>
    <w:rsid w:val="002D449C"/>
    <w:rsid w:val="003E1006"/>
    <w:rsid w:val="00421325"/>
    <w:rsid w:val="00524170"/>
    <w:rsid w:val="00566AD7"/>
    <w:rsid w:val="00572308"/>
    <w:rsid w:val="005828C1"/>
    <w:rsid w:val="005B59C0"/>
    <w:rsid w:val="005D7F2E"/>
    <w:rsid w:val="006447B9"/>
    <w:rsid w:val="0070276B"/>
    <w:rsid w:val="00795323"/>
    <w:rsid w:val="00812303"/>
    <w:rsid w:val="008213BF"/>
    <w:rsid w:val="00861BC3"/>
    <w:rsid w:val="008A01E3"/>
    <w:rsid w:val="008A02D1"/>
    <w:rsid w:val="009975A4"/>
    <w:rsid w:val="009A6DE5"/>
    <w:rsid w:val="009F0E96"/>
    <w:rsid w:val="009F60D4"/>
    <w:rsid w:val="00A556AF"/>
    <w:rsid w:val="00A7173F"/>
    <w:rsid w:val="00B929F7"/>
    <w:rsid w:val="00BE031D"/>
    <w:rsid w:val="00BF387F"/>
    <w:rsid w:val="00C177D0"/>
    <w:rsid w:val="00C75793"/>
    <w:rsid w:val="00CB357A"/>
    <w:rsid w:val="00D43975"/>
    <w:rsid w:val="00D66C50"/>
    <w:rsid w:val="00DA0D81"/>
    <w:rsid w:val="00DC3A37"/>
    <w:rsid w:val="00DD3578"/>
    <w:rsid w:val="00DF34E4"/>
    <w:rsid w:val="00E31B66"/>
    <w:rsid w:val="00E37F58"/>
    <w:rsid w:val="00E55868"/>
    <w:rsid w:val="00E8448A"/>
    <w:rsid w:val="00EF7371"/>
    <w:rsid w:val="00F63BC7"/>
    <w:rsid w:val="00FA70D2"/>
    <w:rsid w:val="00FB4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EF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58"/>
    <w:pPr>
      <w:spacing w:before="120" w:after="120" w:line="240" w:lineRule="auto"/>
    </w:pPr>
  </w:style>
  <w:style w:type="paragraph" w:styleId="Heading3">
    <w:name w:val="heading 3"/>
    <w:basedOn w:val="Normal"/>
    <w:link w:val="Heading3Char"/>
    <w:uiPriority w:val="9"/>
    <w:qFormat/>
    <w:rsid w:val="00D66C50"/>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B357A"/>
  </w:style>
  <w:style w:type="paragraph" w:styleId="ListParagraph">
    <w:name w:val="List Paragraph"/>
    <w:basedOn w:val="Normal"/>
    <w:qFormat/>
    <w:rsid w:val="00CB357A"/>
    <w:pPr>
      <w:spacing w:before="0" w:after="200" w:line="276" w:lineRule="auto"/>
      <w:ind w:left="720"/>
      <w:contextualSpacing/>
    </w:pPr>
    <w:rPr>
      <w:rFonts w:ascii="Calibri" w:eastAsia="Calibri" w:hAnsi="Calibri" w:cs="Times New Roman"/>
      <w:sz w:val="22"/>
      <w:lang w:val="en-CA"/>
    </w:rPr>
  </w:style>
  <w:style w:type="character" w:styleId="Strong">
    <w:name w:val="Strong"/>
    <w:basedOn w:val="DefaultParagraphFont"/>
    <w:uiPriority w:val="22"/>
    <w:qFormat/>
    <w:rsid w:val="00CB357A"/>
    <w:rPr>
      <w:b/>
      <w:bCs/>
    </w:rPr>
  </w:style>
  <w:style w:type="character" w:customStyle="1" w:styleId="Heading3Char">
    <w:name w:val="Heading 3 Char"/>
    <w:basedOn w:val="DefaultParagraphFont"/>
    <w:link w:val="Heading3"/>
    <w:uiPriority w:val="9"/>
    <w:rsid w:val="00D66C50"/>
    <w:rPr>
      <w:rFonts w:eastAsia="Times New Roman" w:cs="Times New Roman"/>
      <w:b/>
      <w:bCs/>
      <w:sz w:val="27"/>
      <w:szCs w:val="27"/>
    </w:rPr>
  </w:style>
  <w:style w:type="character" w:customStyle="1" w:styleId="91">
    <w:name w:val="91"/>
    <w:basedOn w:val="DefaultParagraphFont"/>
    <w:rsid w:val="00D66C50"/>
  </w:style>
  <w:style w:type="paragraph" w:styleId="NoSpacing">
    <w:name w:val="No Spacing"/>
    <w:uiPriority w:val="1"/>
    <w:qFormat/>
    <w:rsid w:val="00421325"/>
    <w:pPr>
      <w:spacing w:after="0" w:line="240" w:lineRule="auto"/>
    </w:pPr>
  </w:style>
  <w:style w:type="paragraph" w:styleId="BalloonText">
    <w:name w:val="Balloon Text"/>
    <w:basedOn w:val="Normal"/>
    <w:link w:val="BalloonTextChar"/>
    <w:uiPriority w:val="99"/>
    <w:semiHidden/>
    <w:unhideWhenUsed/>
    <w:rsid w:val="00196A4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A4A"/>
    <w:rPr>
      <w:rFonts w:ascii="Segoe UI" w:hAnsi="Segoe UI" w:cs="Segoe UI"/>
      <w:sz w:val="18"/>
      <w:szCs w:val="18"/>
    </w:rPr>
  </w:style>
  <w:style w:type="paragraph" w:styleId="Header">
    <w:name w:val="header"/>
    <w:basedOn w:val="Normal"/>
    <w:link w:val="HeaderChar"/>
    <w:uiPriority w:val="99"/>
    <w:unhideWhenUsed/>
    <w:rsid w:val="00B929F7"/>
    <w:pPr>
      <w:tabs>
        <w:tab w:val="center" w:pos="4680"/>
        <w:tab w:val="right" w:pos="9360"/>
      </w:tabs>
      <w:spacing w:before="0" w:after="0"/>
    </w:pPr>
  </w:style>
  <w:style w:type="character" w:customStyle="1" w:styleId="HeaderChar">
    <w:name w:val="Header Char"/>
    <w:basedOn w:val="DefaultParagraphFont"/>
    <w:link w:val="Header"/>
    <w:uiPriority w:val="99"/>
    <w:rsid w:val="00B929F7"/>
  </w:style>
  <w:style w:type="paragraph" w:styleId="Footer">
    <w:name w:val="footer"/>
    <w:basedOn w:val="Normal"/>
    <w:link w:val="FooterChar"/>
    <w:uiPriority w:val="99"/>
    <w:unhideWhenUsed/>
    <w:rsid w:val="00B929F7"/>
    <w:pPr>
      <w:tabs>
        <w:tab w:val="center" w:pos="4680"/>
        <w:tab w:val="right" w:pos="9360"/>
      </w:tabs>
      <w:spacing w:before="0" w:after="0"/>
    </w:pPr>
  </w:style>
  <w:style w:type="character" w:customStyle="1" w:styleId="FooterChar">
    <w:name w:val="Footer Char"/>
    <w:basedOn w:val="DefaultParagraphFont"/>
    <w:link w:val="Footer"/>
    <w:uiPriority w:val="99"/>
    <w:rsid w:val="00B929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58"/>
    <w:pPr>
      <w:spacing w:before="120" w:after="120" w:line="240" w:lineRule="auto"/>
    </w:pPr>
  </w:style>
  <w:style w:type="paragraph" w:styleId="Heading3">
    <w:name w:val="heading 3"/>
    <w:basedOn w:val="Normal"/>
    <w:link w:val="Heading3Char"/>
    <w:uiPriority w:val="9"/>
    <w:qFormat/>
    <w:rsid w:val="00D66C50"/>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3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B357A"/>
  </w:style>
  <w:style w:type="paragraph" w:styleId="ListParagraph">
    <w:name w:val="List Paragraph"/>
    <w:basedOn w:val="Normal"/>
    <w:qFormat/>
    <w:rsid w:val="00CB357A"/>
    <w:pPr>
      <w:spacing w:before="0" w:after="200" w:line="276" w:lineRule="auto"/>
      <w:ind w:left="720"/>
      <w:contextualSpacing/>
    </w:pPr>
    <w:rPr>
      <w:rFonts w:ascii="Calibri" w:eastAsia="Calibri" w:hAnsi="Calibri" w:cs="Times New Roman"/>
      <w:sz w:val="22"/>
      <w:lang w:val="en-CA"/>
    </w:rPr>
  </w:style>
  <w:style w:type="character" w:styleId="Strong">
    <w:name w:val="Strong"/>
    <w:basedOn w:val="DefaultParagraphFont"/>
    <w:uiPriority w:val="22"/>
    <w:qFormat/>
    <w:rsid w:val="00CB357A"/>
    <w:rPr>
      <w:b/>
      <w:bCs/>
    </w:rPr>
  </w:style>
  <w:style w:type="character" w:customStyle="1" w:styleId="Heading3Char">
    <w:name w:val="Heading 3 Char"/>
    <w:basedOn w:val="DefaultParagraphFont"/>
    <w:link w:val="Heading3"/>
    <w:uiPriority w:val="9"/>
    <w:rsid w:val="00D66C50"/>
    <w:rPr>
      <w:rFonts w:eastAsia="Times New Roman" w:cs="Times New Roman"/>
      <w:b/>
      <w:bCs/>
      <w:sz w:val="27"/>
      <w:szCs w:val="27"/>
    </w:rPr>
  </w:style>
  <w:style w:type="character" w:customStyle="1" w:styleId="91">
    <w:name w:val="91"/>
    <w:basedOn w:val="DefaultParagraphFont"/>
    <w:rsid w:val="00D66C50"/>
  </w:style>
  <w:style w:type="paragraph" w:styleId="NoSpacing">
    <w:name w:val="No Spacing"/>
    <w:uiPriority w:val="1"/>
    <w:qFormat/>
    <w:rsid w:val="00421325"/>
    <w:pPr>
      <w:spacing w:after="0" w:line="240" w:lineRule="auto"/>
    </w:pPr>
  </w:style>
  <w:style w:type="paragraph" w:styleId="BalloonText">
    <w:name w:val="Balloon Text"/>
    <w:basedOn w:val="Normal"/>
    <w:link w:val="BalloonTextChar"/>
    <w:uiPriority w:val="99"/>
    <w:semiHidden/>
    <w:unhideWhenUsed/>
    <w:rsid w:val="00196A4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A4A"/>
    <w:rPr>
      <w:rFonts w:ascii="Segoe UI" w:hAnsi="Segoe UI" w:cs="Segoe UI"/>
      <w:sz w:val="18"/>
      <w:szCs w:val="18"/>
    </w:rPr>
  </w:style>
  <w:style w:type="paragraph" w:styleId="Header">
    <w:name w:val="header"/>
    <w:basedOn w:val="Normal"/>
    <w:link w:val="HeaderChar"/>
    <w:uiPriority w:val="99"/>
    <w:unhideWhenUsed/>
    <w:rsid w:val="00B929F7"/>
    <w:pPr>
      <w:tabs>
        <w:tab w:val="center" w:pos="4680"/>
        <w:tab w:val="right" w:pos="9360"/>
      </w:tabs>
      <w:spacing w:before="0" w:after="0"/>
    </w:pPr>
  </w:style>
  <w:style w:type="character" w:customStyle="1" w:styleId="HeaderChar">
    <w:name w:val="Header Char"/>
    <w:basedOn w:val="DefaultParagraphFont"/>
    <w:link w:val="Header"/>
    <w:uiPriority w:val="99"/>
    <w:rsid w:val="00B929F7"/>
  </w:style>
  <w:style w:type="paragraph" w:styleId="Footer">
    <w:name w:val="footer"/>
    <w:basedOn w:val="Normal"/>
    <w:link w:val="FooterChar"/>
    <w:uiPriority w:val="99"/>
    <w:unhideWhenUsed/>
    <w:rsid w:val="00B929F7"/>
    <w:pPr>
      <w:tabs>
        <w:tab w:val="center" w:pos="4680"/>
        <w:tab w:val="right" w:pos="9360"/>
      </w:tabs>
      <w:spacing w:before="0" w:after="0"/>
    </w:pPr>
  </w:style>
  <w:style w:type="character" w:customStyle="1" w:styleId="FooterChar">
    <w:name w:val="Footer Char"/>
    <w:basedOn w:val="DefaultParagraphFont"/>
    <w:link w:val="Footer"/>
    <w:uiPriority w:val="99"/>
    <w:rsid w:val="00B9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162208">
      <w:bodyDiv w:val="1"/>
      <w:marLeft w:val="0"/>
      <w:marRight w:val="0"/>
      <w:marTop w:val="0"/>
      <w:marBottom w:val="0"/>
      <w:divBdr>
        <w:top w:val="none" w:sz="0" w:space="0" w:color="auto"/>
        <w:left w:val="none" w:sz="0" w:space="0" w:color="auto"/>
        <w:bottom w:val="none" w:sz="0" w:space="0" w:color="auto"/>
        <w:right w:val="none" w:sz="0" w:space="0" w:color="auto"/>
      </w:divBdr>
      <w:divsChild>
        <w:div w:id="1124352588">
          <w:marLeft w:val="0"/>
          <w:marRight w:val="0"/>
          <w:marTop w:val="0"/>
          <w:marBottom w:val="240"/>
          <w:divBdr>
            <w:top w:val="none" w:sz="0" w:space="0" w:color="auto"/>
            <w:left w:val="none" w:sz="0" w:space="0" w:color="auto"/>
            <w:bottom w:val="none" w:sz="0" w:space="0" w:color="auto"/>
            <w:right w:val="none" w:sz="0" w:space="0" w:color="auto"/>
          </w:divBdr>
        </w:div>
        <w:div w:id="66269732">
          <w:marLeft w:val="0"/>
          <w:marRight w:val="0"/>
          <w:marTop w:val="0"/>
          <w:marBottom w:val="240"/>
          <w:divBdr>
            <w:top w:val="none" w:sz="0" w:space="0" w:color="auto"/>
            <w:left w:val="none" w:sz="0" w:space="0" w:color="auto"/>
            <w:bottom w:val="none" w:sz="0" w:space="0" w:color="auto"/>
            <w:right w:val="none" w:sz="0" w:space="0" w:color="auto"/>
          </w:divBdr>
        </w:div>
      </w:divsChild>
    </w:div>
    <w:div w:id="1379278059">
      <w:bodyDiv w:val="1"/>
      <w:marLeft w:val="0"/>
      <w:marRight w:val="0"/>
      <w:marTop w:val="0"/>
      <w:marBottom w:val="0"/>
      <w:divBdr>
        <w:top w:val="none" w:sz="0" w:space="0" w:color="auto"/>
        <w:left w:val="none" w:sz="0" w:space="0" w:color="auto"/>
        <w:bottom w:val="none" w:sz="0" w:space="0" w:color="auto"/>
        <w:right w:val="none" w:sz="0" w:space="0" w:color="auto"/>
      </w:divBdr>
      <w:divsChild>
        <w:div w:id="1651521319">
          <w:marLeft w:val="0"/>
          <w:marRight w:val="0"/>
          <w:marTop w:val="0"/>
          <w:marBottom w:val="240"/>
          <w:divBdr>
            <w:top w:val="none" w:sz="0" w:space="0" w:color="auto"/>
            <w:left w:val="none" w:sz="0" w:space="0" w:color="auto"/>
            <w:bottom w:val="none" w:sz="0" w:space="0" w:color="auto"/>
            <w:right w:val="none" w:sz="0" w:space="0" w:color="auto"/>
          </w:divBdr>
          <w:divsChild>
            <w:div w:id="184366516">
              <w:marLeft w:val="0"/>
              <w:marRight w:val="0"/>
              <w:marTop w:val="0"/>
              <w:marBottom w:val="0"/>
              <w:divBdr>
                <w:top w:val="none" w:sz="0" w:space="0" w:color="auto"/>
                <w:left w:val="none" w:sz="0" w:space="0" w:color="auto"/>
                <w:bottom w:val="none" w:sz="0" w:space="0" w:color="auto"/>
                <w:right w:val="none" w:sz="0" w:space="0" w:color="auto"/>
              </w:divBdr>
            </w:div>
          </w:divsChild>
        </w:div>
        <w:div w:id="1620448114">
          <w:marLeft w:val="0"/>
          <w:marRight w:val="0"/>
          <w:marTop w:val="0"/>
          <w:marBottom w:val="240"/>
          <w:divBdr>
            <w:top w:val="none" w:sz="0" w:space="0" w:color="auto"/>
            <w:left w:val="none" w:sz="0" w:space="0" w:color="auto"/>
            <w:bottom w:val="none" w:sz="0" w:space="0" w:color="auto"/>
            <w:right w:val="none" w:sz="0" w:space="0" w:color="auto"/>
          </w:divBdr>
          <w:divsChild>
            <w:div w:id="1941335464">
              <w:marLeft w:val="0"/>
              <w:marRight w:val="0"/>
              <w:marTop w:val="0"/>
              <w:marBottom w:val="0"/>
              <w:divBdr>
                <w:top w:val="none" w:sz="0" w:space="0" w:color="auto"/>
                <w:left w:val="none" w:sz="0" w:space="0" w:color="auto"/>
                <w:bottom w:val="none" w:sz="0" w:space="0" w:color="auto"/>
                <w:right w:val="none" w:sz="0" w:space="0" w:color="auto"/>
              </w:divBdr>
            </w:div>
          </w:divsChild>
        </w:div>
        <w:div w:id="371727944">
          <w:marLeft w:val="0"/>
          <w:marRight w:val="0"/>
          <w:marTop w:val="0"/>
          <w:marBottom w:val="240"/>
          <w:divBdr>
            <w:top w:val="none" w:sz="0" w:space="0" w:color="auto"/>
            <w:left w:val="none" w:sz="0" w:space="0" w:color="auto"/>
            <w:bottom w:val="none" w:sz="0" w:space="0" w:color="auto"/>
            <w:right w:val="none" w:sz="0" w:space="0" w:color="auto"/>
          </w:divBdr>
          <w:divsChild>
            <w:div w:id="521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Public Schools</cp:lastModifiedBy>
  <cp:revision>25</cp:revision>
  <cp:lastPrinted>2017-09-14T05:59:00Z</cp:lastPrinted>
  <dcterms:created xsi:type="dcterms:W3CDTF">2015-12-04T20:57:00Z</dcterms:created>
  <dcterms:modified xsi:type="dcterms:W3CDTF">2017-09-14T05:59:00Z</dcterms:modified>
</cp:coreProperties>
</file>