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9D" w:rsidRDefault="00753F9D" w:rsidP="00753F9D">
      <w:pPr>
        <w:spacing w:after="160" w:line="259" w:lineRule="auto"/>
        <w:rPr>
          <w:rFonts w:ascii="Arial" w:hAnsi="Arial"/>
          <w:b/>
          <w:sz w:val="26"/>
          <w:szCs w:val="26"/>
          <w:u w:val="single"/>
        </w:rPr>
      </w:pPr>
      <w:r w:rsidRPr="002A71D8">
        <w:rPr>
          <w:noProof/>
          <w:sz w:val="26"/>
          <w:szCs w:val="26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E0CD" wp14:editId="42E205CB">
                <wp:simplePos x="0" y="0"/>
                <wp:positionH relativeFrom="column">
                  <wp:posOffset>4733925</wp:posOffset>
                </wp:positionH>
                <wp:positionV relativeFrom="paragraph">
                  <wp:posOffset>-347345</wp:posOffset>
                </wp:positionV>
                <wp:extent cx="1847850" cy="619125"/>
                <wp:effectExtent l="0" t="0" r="19050" b="28575"/>
                <wp:wrapNone/>
                <wp:docPr id="47" name="Flowchart: Termina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191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F9D" w:rsidRPr="00C51665" w:rsidRDefault="00753F9D" w:rsidP="00753F9D">
                            <w:pPr>
                              <w:pStyle w:val="00-MasterNumber"/>
                              <w:jc w:val="left"/>
                              <w:rPr>
                                <w:sz w:val="20"/>
                              </w:rPr>
                            </w:pPr>
                            <w:r w:rsidRPr="00C51665">
                              <w:rPr>
                                <w:sz w:val="20"/>
                              </w:rPr>
                              <w:t xml:space="preserve">Student Assessment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69E0C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47" o:spid="_x0000_s1026" type="#_x0000_t116" style="position:absolute;margin-left:372.75pt;margin-top:-27.35pt;width:145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">
                <v:textbox>
                  <w:txbxContent>
                    <w:p w:rsidR="00753F9D" w:rsidRPr="00C51665" w:rsidRDefault="00753F9D" w:rsidP="00753F9D">
                      <w:pPr>
                        <w:pStyle w:val="00-MasterNumber"/>
                        <w:jc w:val="left"/>
                        <w:rPr>
                          <w:sz w:val="20"/>
                        </w:rPr>
                      </w:pPr>
                      <w:r w:rsidRPr="00C51665">
                        <w:rPr>
                          <w:sz w:val="20"/>
                        </w:rPr>
                        <w:t xml:space="preserve">Student Assessment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  <w:szCs w:val="26"/>
        </w:rPr>
        <w:t xml:space="preserve">       </w:t>
      </w:r>
      <w:r w:rsidRPr="00DA106E">
        <w:rPr>
          <w:rFonts w:ascii="Arial" w:hAnsi="Arial"/>
          <w:b/>
          <w:sz w:val="26"/>
          <w:szCs w:val="26"/>
          <w:u w:val="single"/>
        </w:rPr>
        <w:t>Science</w:t>
      </w:r>
      <w:r>
        <w:rPr>
          <w:rFonts w:ascii="Arial" w:hAnsi="Arial"/>
          <w:b/>
          <w:sz w:val="26"/>
          <w:szCs w:val="26"/>
          <w:u w:val="single"/>
        </w:rPr>
        <w:t xml:space="preserve"> 2</w:t>
      </w:r>
      <w:r w:rsidRPr="00DA106E">
        <w:rPr>
          <w:rFonts w:ascii="Arial" w:hAnsi="Arial"/>
          <w:b/>
          <w:sz w:val="26"/>
          <w:szCs w:val="26"/>
          <w:u w:val="single"/>
        </w:rPr>
        <w:t xml:space="preserve"> </w:t>
      </w:r>
      <w:r>
        <w:rPr>
          <w:rFonts w:ascii="Arial" w:hAnsi="Arial"/>
          <w:b/>
          <w:sz w:val="26"/>
          <w:szCs w:val="26"/>
          <w:u w:val="single"/>
        </w:rPr>
        <w:t>‘Forces I</w:t>
      </w:r>
      <w:r w:rsidR="005259C5">
        <w:rPr>
          <w:rFonts w:ascii="Arial" w:hAnsi="Arial"/>
          <w:b/>
          <w:sz w:val="26"/>
          <w:szCs w:val="26"/>
          <w:u w:val="single"/>
        </w:rPr>
        <w:t>nfluence the Motion of a</w:t>
      </w:r>
      <w:r>
        <w:rPr>
          <w:rFonts w:ascii="Arial" w:hAnsi="Arial"/>
          <w:b/>
          <w:sz w:val="26"/>
          <w:szCs w:val="26"/>
          <w:u w:val="single"/>
        </w:rPr>
        <w:t>n Object</w:t>
      </w:r>
      <w:r w:rsidRPr="00DA106E">
        <w:rPr>
          <w:rFonts w:ascii="Arial" w:hAnsi="Arial"/>
          <w:b/>
          <w:sz w:val="26"/>
          <w:szCs w:val="26"/>
          <w:u w:val="single"/>
        </w:rPr>
        <w:t>’</w:t>
      </w:r>
    </w:p>
    <w:p w:rsidR="00C51665" w:rsidRPr="00C51665" w:rsidRDefault="00C51665" w:rsidP="00753F9D">
      <w:pPr>
        <w:spacing w:after="160" w:line="259" w:lineRule="auto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 xml:space="preserve">J. Brennan/ C. </w:t>
      </w:r>
      <w:proofErr w:type="spellStart"/>
      <w:r>
        <w:rPr>
          <w:rFonts w:ascii="Arial" w:hAnsi="Arial"/>
          <w:b/>
          <w:lang w:val="en-US"/>
        </w:rPr>
        <w:t>Patenaude</w:t>
      </w:r>
      <w:proofErr w:type="spellEnd"/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bottom w:w="48" w:type="dxa"/>
        </w:tblCellMar>
        <w:tblLook w:val="0000" w:firstRow="0" w:lastRow="0" w:firstColumn="0" w:lastColumn="0" w:noHBand="0" w:noVBand="0"/>
      </w:tblPr>
      <w:tblGrid>
        <w:gridCol w:w="2329"/>
        <w:gridCol w:w="1868"/>
        <w:gridCol w:w="1868"/>
        <w:gridCol w:w="1868"/>
        <w:gridCol w:w="1868"/>
      </w:tblGrid>
      <w:tr w:rsidR="00753F9D" w:rsidTr="00AD3133">
        <w:tc>
          <w:tcPr>
            <w:tcW w:w="2329" w:type="dxa"/>
          </w:tcPr>
          <w:p w:rsidR="00753F9D" w:rsidRDefault="005259C5" w:rsidP="00AD3133">
            <w:pPr>
              <w:pStyle w:val="02-Rubric-Table-H1a"/>
            </w:pPr>
            <w:r>
              <w:t>Curricular Competency</w:t>
            </w:r>
          </w:p>
        </w:tc>
        <w:tc>
          <w:tcPr>
            <w:tcW w:w="1868" w:type="dxa"/>
          </w:tcPr>
          <w:p w:rsidR="00753F9D" w:rsidRDefault="00650F9F" w:rsidP="00AD3133">
            <w:pPr>
              <w:pStyle w:val="02-Rubric-Table-H1a"/>
            </w:pPr>
            <w:r>
              <w:t>Emerging</w:t>
            </w:r>
          </w:p>
        </w:tc>
        <w:tc>
          <w:tcPr>
            <w:tcW w:w="1868" w:type="dxa"/>
          </w:tcPr>
          <w:p w:rsidR="00753F9D" w:rsidRDefault="00650F9F" w:rsidP="00AD3133">
            <w:pPr>
              <w:pStyle w:val="02-Rubric-Table-H1a"/>
            </w:pPr>
            <w:r>
              <w:t>Beginning</w:t>
            </w:r>
          </w:p>
        </w:tc>
        <w:tc>
          <w:tcPr>
            <w:tcW w:w="1868" w:type="dxa"/>
          </w:tcPr>
          <w:p w:rsidR="00753F9D" w:rsidRDefault="00E955D9" w:rsidP="00AD3133">
            <w:pPr>
              <w:pStyle w:val="02-Rubric-Table-H1a"/>
            </w:pPr>
            <w:r>
              <w:t>Developed</w:t>
            </w:r>
          </w:p>
        </w:tc>
        <w:tc>
          <w:tcPr>
            <w:tcW w:w="1868" w:type="dxa"/>
          </w:tcPr>
          <w:p w:rsidR="00753F9D" w:rsidRDefault="00650F9F" w:rsidP="00AD3133">
            <w:pPr>
              <w:pStyle w:val="02-Rubric-Table-H1a"/>
            </w:pPr>
            <w:r>
              <w:t>Applying</w:t>
            </w:r>
          </w:p>
        </w:tc>
      </w:tr>
      <w:tr w:rsidR="00753F9D" w:rsidTr="00AD3133">
        <w:trPr>
          <w:cantSplit/>
        </w:trPr>
        <w:tc>
          <w:tcPr>
            <w:tcW w:w="9801" w:type="dxa"/>
            <w:gridSpan w:val="5"/>
          </w:tcPr>
          <w:p w:rsidR="00753F9D" w:rsidRDefault="00753F9D" w:rsidP="00AD3133">
            <w:pPr>
              <w:pStyle w:val="02-Rubric-Table-H2"/>
            </w:pPr>
            <w:r>
              <w:t>Questioning and Predicting:  Demonstrate curiosity about the natural world</w:t>
            </w:r>
          </w:p>
        </w:tc>
      </w:tr>
      <w:tr w:rsidR="00753F9D" w:rsidTr="00AD3133">
        <w:trPr>
          <w:trHeight w:val="1178"/>
        </w:trPr>
        <w:tc>
          <w:tcPr>
            <w:tcW w:w="2329" w:type="dxa"/>
          </w:tcPr>
          <w:p w:rsidR="00753F9D" w:rsidRDefault="00753F9D" w:rsidP="00753F9D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-During brainstorming/ discussion contributes ideas or responds to others’ ideas</w:t>
            </w:r>
          </w:p>
        </w:tc>
        <w:tc>
          <w:tcPr>
            <w:tcW w:w="1868" w:type="dxa"/>
          </w:tcPr>
          <w:p w:rsidR="00753F9D" w:rsidRDefault="00E955D9" w:rsidP="00650F9F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direct suppo</w:t>
            </w:r>
            <w:r w:rsidR="00467D5C">
              <w:rPr>
                <w:rFonts w:cs="Arial"/>
                <w:szCs w:val="16"/>
              </w:rPr>
              <w:t>rt to contribute or respond (ex:</w:t>
            </w:r>
            <w:r>
              <w:rPr>
                <w:rFonts w:cs="Arial"/>
                <w:szCs w:val="16"/>
              </w:rPr>
              <w:t xml:space="preserve"> will finish a sentence or fill in the blank)</w:t>
            </w:r>
            <w:r w:rsidR="00650F9F">
              <w:rPr>
                <w:rFonts w:cs="Arial"/>
                <w:szCs w:val="16"/>
              </w:rPr>
              <w:t xml:space="preserve"> </w:t>
            </w: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E955D9">
              <w:rPr>
                <w:rFonts w:cs="Arial"/>
                <w:szCs w:val="16"/>
              </w:rPr>
              <w:t xml:space="preserve"> on occasion will contribute or respond, with encouragement</w:t>
            </w:r>
          </w:p>
        </w:tc>
        <w:tc>
          <w:tcPr>
            <w:tcW w:w="1868" w:type="dxa"/>
          </w:tcPr>
          <w:p w:rsidR="00753F9D" w:rsidRDefault="00E955D9" w:rsidP="00AD3133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- </w:t>
            </w:r>
            <w:r w:rsidR="00467D5C">
              <w:rPr>
                <w:rFonts w:cs="Arial"/>
                <w:szCs w:val="16"/>
              </w:rPr>
              <w:t>independently offers ideas and responds to others’ ideas</w:t>
            </w:r>
          </w:p>
          <w:p w:rsidR="00753F9D" w:rsidRDefault="00753F9D" w:rsidP="00AD3133">
            <w:pPr>
              <w:pStyle w:val="02-Rubric-Table-Txt"/>
              <w:rPr>
                <w:rFonts w:cs="Arial"/>
                <w:szCs w:val="16"/>
              </w:rPr>
            </w:pPr>
          </w:p>
          <w:p w:rsidR="00753F9D" w:rsidRDefault="00753F9D" w:rsidP="00AD3133">
            <w:pPr>
              <w:pStyle w:val="02-Rubric-Table-BL3"/>
              <w:ind w:left="0" w:firstLine="0"/>
              <w:rPr>
                <w:rFonts w:cs="Arial"/>
                <w:szCs w:val="16"/>
              </w:rPr>
            </w:pPr>
          </w:p>
          <w:p w:rsidR="00753F9D" w:rsidRDefault="00753F9D" w:rsidP="00AD3133">
            <w:pPr>
              <w:pStyle w:val="02-Rubric-Table-BL3"/>
              <w:rPr>
                <w:rFonts w:cs="Arial"/>
                <w:szCs w:val="16"/>
              </w:rPr>
            </w:pPr>
          </w:p>
        </w:tc>
        <w:tc>
          <w:tcPr>
            <w:tcW w:w="1868" w:type="dxa"/>
          </w:tcPr>
          <w:p w:rsidR="00753F9D" w:rsidRDefault="00467D5C" w:rsidP="00AD3133">
            <w:pPr>
              <w:pStyle w:val="02-Rubric-Table-BL3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-consistently offers ideas and responds, and attempts to lead or steer discussion with new ideas</w:t>
            </w:r>
          </w:p>
        </w:tc>
      </w:tr>
      <w:tr w:rsidR="00753F9D" w:rsidTr="00AD3133">
        <w:trPr>
          <w:trHeight w:val="668"/>
        </w:trPr>
        <w:tc>
          <w:tcPr>
            <w:tcW w:w="2329" w:type="dxa"/>
          </w:tcPr>
          <w:p w:rsidR="00753F9D" w:rsidRDefault="00753F9D" w:rsidP="00753F9D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-Explores the forces of motion on the playground</w:t>
            </w:r>
          </w:p>
        </w:tc>
        <w:tc>
          <w:tcPr>
            <w:tcW w:w="1868" w:type="dxa"/>
          </w:tcPr>
          <w:p w:rsidR="00753F9D" w:rsidRDefault="00467D5C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direct support to stay on task; can name one example of force</w:t>
            </w:r>
          </w:p>
        </w:tc>
        <w:tc>
          <w:tcPr>
            <w:tcW w:w="1868" w:type="dxa"/>
          </w:tcPr>
          <w:p w:rsidR="00753F9D" w:rsidRDefault="00467D5C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reminders to stay on task; can name one/two examples of forces</w:t>
            </w:r>
          </w:p>
        </w:tc>
        <w:tc>
          <w:tcPr>
            <w:tcW w:w="1868" w:type="dxa"/>
          </w:tcPr>
          <w:p w:rsidR="00753F9D" w:rsidRDefault="00467D5C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-stays on task and can name two/three examples of forces</w:t>
            </w:r>
          </w:p>
        </w:tc>
        <w:tc>
          <w:tcPr>
            <w:tcW w:w="1868" w:type="dxa"/>
          </w:tcPr>
          <w:p w:rsidR="00753F9D" w:rsidRDefault="00467D5C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-stays on task, names several examples of forces</w:t>
            </w:r>
          </w:p>
        </w:tc>
        <w:bookmarkStart w:id="0" w:name="_GoBack"/>
        <w:bookmarkEnd w:id="0"/>
      </w:tr>
      <w:tr w:rsidR="00753F9D" w:rsidTr="00AD3133">
        <w:trPr>
          <w:trHeight w:val="668"/>
        </w:trPr>
        <w:tc>
          <w:tcPr>
            <w:tcW w:w="2329" w:type="dxa"/>
          </w:tcPr>
          <w:p w:rsidR="00753F9D" w:rsidRDefault="00753F9D" w:rsidP="00753F9D">
            <w:pPr>
              <w:pStyle w:val="02-Rubric-Table-BL1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-Able to remain focused on a science question during investigation</w:t>
            </w:r>
          </w:p>
        </w:tc>
        <w:tc>
          <w:tcPr>
            <w:tcW w:w="1868" w:type="dxa"/>
          </w:tcPr>
          <w:p w:rsidR="00753F9D" w:rsidRDefault="00E23765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direct support to stay on task; is able to name the question but shows little progress</w:t>
            </w:r>
          </w:p>
        </w:tc>
        <w:tc>
          <w:tcPr>
            <w:tcW w:w="1868" w:type="dxa"/>
          </w:tcPr>
          <w:p w:rsidR="00753F9D" w:rsidRDefault="00E23765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reminders to stay on task; can name the question and show some progress</w:t>
            </w: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E23765">
              <w:rPr>
                <w:rFonts w:cs="Arial"/>
                <w:szCs w:val="16"/>
              </w:rPr>
              <w:t>stays on task; can name the question and show progress in investigation</w:t>
            </w:r>
          </w:p>
        </w:tc>
        <w:tc>
          <w:tcPr>
            <w:tcW w:w="1868" w:type="dxa"/>
          </w:tcPr>
          <w:p w:rsidR="00753F9D" w:rsidRDefault="00E23765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-is focused and works diligently while pr</w:t>
            </w:r>
            <w:r w:rsidR="00CC6972">
              <w:rPr>
                <w:rFonts w:cs="Arial"/>
                <w:szCs w:val="16"/>
              </w:rPr>
              <w:t>ogressing through investigation; may offer support to others</w:t>
            </w:r>
          </w:p>
        </w:tc>
      </w:tr>
      <w:tr w:rsidR="00753F9D" w:rsidTr="00AD3133">
        <w:trPr>
          <w:cantSplit/>
        </w:trPr>
        <w:tc>
          <w:tcPr>
            <w:tcW w:w="9801" w:type="dxa"/>
            <w:gridSpan w:val="5"/>
          </w:tcPr>
          <w:p w:rsidR="00753F9D" w:rsidRDefault="005259C5" w:rsidP="00AD3133">
            <w:pPr>
              <w:pStyle w:val="02-Rubric-Table-H2"/>
            </w:pPr>
            <w:r>
              <w:t>Planning and Conducting</w:t>
            </w:r>
          </w:p>
        </w:tc>
      </w:tr>
      <w:tr w:rsidR="00753F9D" w:rsidTr="00AD3133">
        <w:trPr>
          <w:trHeight w:val="611"/>
        </w:trPr>
        <w:tc>
          <w:tcPr>
            <w:tcW w:w="2329" w:type="dxa"/>
          </w:tcPr>
          <w:p w:rsidR="001E33DC" w:rsidRDefault="005259C5" w:rsidP="00AD3133">
            <w:pPr>
              <w:pStyle w:val="02-Rubric-Table-BL1"/>
              <w:ind w:left="0" w:firstLine="0"/>
            </w:pPr>
            <w:r>
              <w:t>-making a prediction</w:t>
            </w:r>
          </w:p>
          <w:p w:rsidR="001E33DC" w:rsidRDefault="001E33DC" w:rsidP="00AD3133">
            <w:pPr>
              <w:pStyle w:val="02-Rubric-Table-BL1"/>
              <w:ind w:left="0" w:firstLine="0"/>
            </w:pPr>
          </w:p>
          <w:p w:rsidR="005259C5" w:rsidRDefault="005259C5" w:rsidP="00AD3133">
            <w:pPr>
              <w:pStyle w:val="02-Rubric-Table-BL1"/>
              <w:ind w:left="0" w:firstLine="0"/>
            </w:pPr>
            <w:r>
              <w:t>-describes process</w:t>
            </w:r>
          </w:p>
          <w:p w:rsidR="001E33DC" w:rsidRDefault="001E33DC" w:rsidP="00AD3133">
            <w:pPr>
              <w:pStyle w:val="02-Rubric-Table-BL1"/>
              <w:ind w:left="0" w:firstLine="0"/>
            </w:pPr>
          </w:p>
          <w:p w:rsidR="005259C5" w:rsidRDefault="005259C5" w:rsidP="00AD3133">
            <w:pPr>
              <w:pStyle w:val="02-Rubric-Table-BL1"/>
              <w:ind w:left="0" w:firstLine="0"/>
            </w:pPr>
            <w:r>
              <w:t>-form a conclusion</w:t>
            </w:r>
          </w:p>
          <w:p w:rsidR="005259C5" w:rsidRDefault="005259C5" w:rsidP="00AD3133">
            <w:pPr>
              <w:pStyle w:val="02-Rubric-Table-BL1"/>
              <w:ind w:left="0" w:firstLine="0"/>
            </w:pP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BL3"/>
            </w:pPr>
            <w:r>
              <w:t>-partially complete; may</w:t>
            </w:r>
            <w:r w:rsidR="00E23765">
              <w:t xml:space="preserve"> complete </w:t>
            </w:r>
            <w:r w:rsidR="00AE12E1">
              <w:t>one aspect of the method; may lack any detail</w:t>
            </w:r>
          </w:p>
          <w:p w:rsidR="00753F9D" w:rsidRDefault="00753F9D" w:rsidP="00E23765">
            <w:pPr>
              <w:pStyle w:val="02-Rubric-Table-BL3"/>
            </w:pP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Txt"/>
            </w:pPr>
            <w:r>
              <w:t>Partially complet</w:t>
            </w:r>
            <w:r w:rsidR="00AE12E1">
              <w:t>e; may complete two aspects of the method, or be lacking detail in descriptions</w:t>
            </w:r>
          </w:p>
          <w:p w:rsidR="00753F9D" w:rsidRDefault="00753F9D" w:rsidP="00AD3133">
            <w:pPr>
              <w:pStyle w:val="02-Rubric-Table-BL3"/>
            </w:pP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Txt"/>
            </w:pPr>
            <w:r>
              <w:t>-generally co</w:t>
            </w:r>
            <w:r w:rsidR="00AE12E1">
              <w:t>mplete; completes three aspects with some detail</w:t>
            </w:r>
          </w:p>
          <w:p w:rsidR="00753F9D" w:rsidRDefault="00753F9D" w:rsidP="00AD3133">
            <w:pPr>
              <w:pStyle w:val="02-Rubric-Table-BL3"/>
            </w:pP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Txt"/>
            </w:pPr>
            <w:r>
              <w:t>accurate and precise;  makes no errors or omis</w:t>
            </w:r>
            <w:r w:rsidR="00AE12E1">
              <w:t>sions in describing the three aspects of investigation</w:t>
            </w:r>
          </w:p>
          <w:p w:rsidR="00753F9D" w:rsidRDefault="00753F9D" w:rsidP="00AD3133">
            <w:pPr>
              <w:pStyle w:val="02-Rubric-Table-BL3"/>
            </w:pPr>
          </w:p>
        </w:tc>
      </w:tr>
      <w:tr w:rsidR="00753F9D" w:rsidTr="00AD3133">
        <w:trPr>
          <w:cantSplit/>
        </w:trPr>
        <w:tc>
          <w:tcPr>
            <w:tcW w:w="9801" w:type="dxa"/>
            <w:gridSpan w:val="5"/>
          </w:tcPr>
          <w:p w:rsidR="00753F9D" w:rsidRDefault="00753F9D" w:rsidP="00753F9D">
            <w:pPr>
              <w:pStyle w:val="02-Rubric-Table-H2"/>
            </w:pPr>
            <w:r>
              <w:t xml:space="preserve">Communicating observations and ideas orally, or using written language and drawing </w:t>
            </w:r>
          </w:p>
        </w:tc>
      </w:tr>
      <w:tr w:rsidR="00753F9D" w:rsidTr="00AD3133">
        <w:trPr>
          <w:trHeight w:val="386"/>
        </w:trPr>
        <w:tc>
          <w:tcPr>
            <w:tcW w:w="2329" w:type="dxa"/>
          </w:tcPr>
          <w:p w:rsidR="00753F9D" w:rsidRDefault="00753F9D" w:rsidP="00AD3133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-think/pair/share activity</w:t>
            </w:r>
          </w:p>
        </w:tc>
        <w:tc>
          <w:tcPr>
            <w:tcW w:w="1868" w:type="dxa"/>
          </w:tcPr>
          <w:p w:rsidR="00753F9D" w:rsidRDefault="00AE12E1" w:rsidP="00AD3133">
            <w:pPr>
              <w:pStyle w:val="02-Rubric-Table-BL3"/>
            </w:pPr>
            <w:r>
              <w:t>-can communicate with a partner with direct support; completes task with help</w:t>
            </w:r>
          </w:p>
          <w:p w:rsidR="00753F9D" w:rsidRDefault="00753F9D" w:rsidP="00AD3133">
            <w:pPr>
              <w:pStyle w:val="02-Rubric-Table-Txt"/>
              <w:rPr>
                <w:rFonts w:cs="Arial"/>
                <w:szCs w:val="16"/>
              </w:rPr>
            </w:pPr>
          </w:p>
        </w:tc>
        <w:tc>
          <w:tcPr>
            <w:tcW w:w="1868" w:type="dxa"/>
          </w:tcPr>
          <w:p w:rsidR="00753F9D" w:rsidRDefault="00AE12E1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communicate with a partner with some reminders; completes task in a basic way</w:t>
            </w:r>
          </w:p>
        </w:tc>
        <w:tc>
          <w:tcPr>
            <w:tcW w:w="1868" w:type="dxa"/>
          </w:tcPr>
          <w:p w:rsidR="00753F9D" w:rsidRDefault="00AE12E1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-communicates with a partner, completes task with little support</w:t>
            </w:r>
          </w:p>
        </w:tc>
        <w:tc>
          <w:tcPr>
            <w:tcW w:w="1868" w:type="dxa"/>
          </w:tcPr>
          <w:p w:rsidR="00753F9D" w:rsidRDefault="00AE12E1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CC6972">
              <w:rPr>
                <w:rFonts w:cs="Arial"/>
                <w:szCs w:val="16"/>
              </w:rPr>
              <w:t>completes task, and shows leadership when offering ideas in whole class discussion</w:t>
            </w:r>
          </w:p>
        </w:tc>
      </w:tr>
      <w:tr w:rsidR="00753F9D" w:rsidTr="00AD3133">
        <w:trPr>
          <w:trHeight w:val="292"/>
        </w:trPr>
        <w:tc>
          <w:tcPr>
            <w:tcW w:w="2329" w:type="dxa"/>
          </w:tcPr>
          <w:p w:rsidR="00753F9D" w:rsidRDefault="00753F9D" w:rsidP="00AD3133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-recording observations</w:t>
            </w:r>
            <w:r w:rsidR="005259C5">
              <w:rPr>
                <w:rFonts w:cs="Arial"/>
                <w:szCs w:val="16"/>
              </w:rPr>
              <w:t xml:space="preserve"> during an experiment</w:t>
            </w:r>
          </w:p>
        </w:tc>
        <w:tc>
          <w:tcPr>
            <w:tcW w:w="1868" w:type="dxa"/>
          </w:tcPr>
          <w:p w:rsidR="00753F9D" w:rsidRDefault="00AE12E1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direct support to record observations</w:t>
            </w:r>
            <w:r w:rsidR="00CC6972">
              <w:rPr>
                <w:rFonts w:cs="Arial"/>
                <w:szCs w:val="16"/>
              </w:rPr>
              <w:t>; teacher scribes or dictates</w:t>
            </w:r>
          </w:p>
        </w:tc>
        <w:tc>
          <w:tcPr>
            <w:tcW w:w="1868" w:type="dxa"/>
          </w:tcPr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-observations may be partially complete or confusing</w:t>
            </w:r>
          </w:p>
        </w:tc>
        <w:tc>
          <w:tcPr>
            <w:tcW w:w="1868" w:type="dxa"/>
          </w:tcPr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-observations are complete</w:t>
            </w:r>
            <w:r w:rsidR="00A54EE9">
              <w:rPr>
                <w:rFonts w:cs="Arial"/>
                <w:szCs w:val="16"/>
              </w:rPr>
              <w:t xml:space="preserve"> and easy to follow</w:t>
            </w:r>
          </w:p>
        </w:tc>
        <w:tc>
          <w:tcPr>
            <w:tcW w:w="1868" w:type="dxa"/>
          </w:tcPr>
          <w:p w:rsidR="00753F9D" w:rsidRDefault="00A54EE9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-observations are accurate, </w:t>
            </w:r>
            <w:r w:rsidR="00CC6972">
              <w:rPr>
                <w:rFonts w:cs="Arial"/>
                <w:szCs w:val="16"/>
              </w:rPr>
              <w:t>complete</w:t>
            </w:r>
            <w:r>
              <w:rPr>
                <w:rFonts w:cs="Arial"/>
                <w:szCs w:val="16"/>
              </w:rPr>
              <w:t>, and may include innovative ideas</w:t>
            </w:r>
          </w:p>
        </w:tc>
      </w:tr>
      <w:tr w:rsidR="00753F9D" w:rsidTr="00AD3133">
        <w:trPr>
          <w:cantSplit/>
        </w:trPr>
        <w:tc>
          <w:tcPr>
            <w:tcW w:w="9801" w:type="dxa"/>
            <w:gridSpan w:val="5"/>
          </w:tcPr>
          <w:p w:rsidR="00753F9D" w:rsidRDefault="005259C5" w:rsidP="00AD3133">
            <w:pPr>
              <w:pStyle w:val="02-Rubric-Table-H2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Evaluating</w:t>
            </w:r>
          </w:p>
        </w:tc>
      </w:tr>
      <w:tr w:rsidR="00753F9D" w:rsidTr="00AD3133">
        <w:trPr>
          <w:trHeight w:val="344"/>
        </w:trPr>
        <w:tc>
          <w:tcPr>
            <w:tcW w:w="2329" w:type="dxa"/>
          </w:tcPr>
          <w:p w:rsidR="001E33DC" w:rsidRDefault="005259C5" w:rsidP="00AD3133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-compare observations with think/pair share partner</w:t>
            </w:r>
            <w:r w:rsidR="001E33DC">
              <w:rPr>
                <w:rFonts w:cs="Arial"/>
                <w:szCs w:val="16"/>
              </w:rPr>
              <w:t xml:space="preserve"> by stating same or different</w:t>
            </w:r>
          </w:p>
          <w:p w:rsidR="001E33DC" w:rsidRDefault="001E33DC" w:rsidP="00AD3133">
            <w:pPr>
              <w:pStyle w:val="02-Rubric-Table-BL1"/>
              <w:ind w:left="0" w:firstLine="0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-identifying a possible reason that the observation was different.</w:t>
            </w:r>
          </w:p>
        </w:tc>
        <w:tc>
          <w:tcPr>
            <w:tcW w:w="1868" w:type="dxa"/>
          </w:tcPr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</w:t>
            </w:r>
            <w:r w:rsidR="00A54EE9">
              <w:rPr>
                <w:rFonts w:cs="Arial"/>
                <w:szCs w:val="16"/>
              </w:rPr>
              <w:t xml:space="preserve">incomplete; can </w:t>
            </w:r>
            <w:r w:rsidR="00F016B5">
              <w:rPr>
                <w:rFonts w:cs="Arial"/>
                <w:szCs w:val="16"/>
              </w:rPr>
              <w:t xml:space="preserve">compare observations orally but </w:t>
            </w:r>
            <w:r w:rsidR="00A54EE9">
              <w:rPr>
                <w:rFonts w:cs="Arial"/>
                <w:szCs w:val="16"/>
              </w:rPr>
              <w:t>has difficulty using the same/different model</w:t>
            </w:r>
          </w:p>
          <w:p w:rsidR="00A54EE9" w:rsidRDefault="00A54EE9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-needs support giving a reason why</w:t>
            </w:r>
          </w:p>
        </w:tc>
        <w:tc>
          <w:tcPr>
            <w:tcW w:w="1868" w:type="dxa"/>
          </w:tcPr>
          <w:p w:rsidR="00753F9D" w:rsidRDefault="00753F9D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-partially complete</w:t>
            </w:r>
            <w:r w:rsidR="00CC6972">
              <w:rPr>
                <w:rFonts w:cs="Arial"/>
                <w:szCs w:val="16"/>
              </w:rPr>
              <w:t xml:space="preserve">; </w:t>
            </w:r>
          </w:p>
          <w:p w:rsidR="00753F9D" w:rsidRDefault="00CE515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show same/different</w:t>
            </w:r>
          </w:p>
          <w:p w:rsidR="00CE5152" w:rsidRDefault="00A54EE9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give a reason why after it has been modeled by teachers or students.</w:t>
            </w:r>
          </w:p>
        </w:tc>
        <w:tc>
          <w:tcPr>
            <w:tcW w:w="1868" w:type="dxa"/>
          </w:tcPr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-complete; </w:t>
            </w:r>
          </w:p>
          <w:p w:rsidR="00CE5152" w:rsidRDefault="00CE515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show same/different</w:t>
            </w:r>
          </w:p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-can describe a reason why the observation was different</w:t>
            </w:r>
          </w:p>
        </w:tc>
        <w:tc>
          <w:tcPr>
            <w:tcW w:w="1868" w:type="dxa"/>
          </w:tcPr>
          <w:p w:rsidR="00753F9D" w:rsidRDefault="00CC6972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-thorough;</w:t>
            </w:r>
          </w:p>
          <w:p w:rsidR="00753F9D" w:rsidRDefault="00753F9D" w:rsidP="00AD3133">
            <w:pPr>
              <w:pStyle w:val="02-Rubric-Table-Tx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-with</w:t>
            </w:r>
            <w:r w:rsidR="00CC6972">
              <w:rPr>
                <w:rFonts w:cs="Arial"/>
                <w:szCs w:val="16"/>
              </w:rPr>
              <w:t xml:space="preserve"> detail describes a reason the observation was different; may give more than one reason</w:t>
            </w:r>
          </w:p>
        </w:tc>
      </w:tr>
    </w:tbl>
    <w:p w:rsidR="00753F9D" w:rsidRDefault="00753F9D" w:rsidP="00753F9D">
      <w:pPr>
        <w:pStyle w:val="00-Main-Title"/>
        <w:ind w:left="0"/>
      </w:pPr>
    </w:p>
    <w:p w:rsidR="00813906" w:rsidRDefault="00813906"/>
    <w:sectPr w:rsidR="00813906" w:rsidSect="00753F9D">
      <w:headerReference w:type="even" r:id="rId6"/>
      <w:footerReference w:type="even" r:id="rId7"/>
      <w:footerReference w:type="default" r:id="rId8"/>
      <w:footerReference w:type="first" r:id="rId9"/>
      <w:pgSz w:w="12240" w:h="15840" w:code="1"/>
      <w:pgMar w:top="1072" w:right="1200" w:bottom="1200" w:left="1200" w:header="888" w:footer="6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46" w:rsidRDefault="00805746">
      <w:r>
        <w:separator/>
      </w:r>
    </w:p>
  </w:endnote>
  <w:endnote w:type="continuationSeparator" w:id="0">
    <w:p w:rsidR="00805746" w:rsidRDefault="00805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3DC" w:rsidRDefault="001E33DC">
    <w:pPr>
      <w:framePr w:wrap="around" w:vAnchor="text" w:hAnchor="margin" w:xAlign="outside" w:y="1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PAGE 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4</w:t>
    </w:r>
    <w:r>
      <w:rPr>
        <w:rFonts w:ascii="Arial" w:hAnsi="Arial" w:cs="Arial"/>
        <w:b/>
        <w:sz w:val="18"/>
        <w:szCs w:val="18"/>
      </w:rPr>
      <w:fldChar w:fldCharType="end"/>
    </w:r>
  </w:p>
  <w:p w:rsidR="008A63DC" w:rsidRDefault="001E33DC">
    <w:pPr>
      <w:pStyle w:val="00-Footer-Left"/>
    </w:pPr>
    <w:r>
      <w:t xml:space="preserve">The right to reproduce or modify this page is restricted to purchasing schools. </w:t>
    </w:r>
    <w:r>
      <w:br/>
      <w:t>This page may have been modified from its original. Copyright © 2008 Pearson Education Canada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1E33DC">
    <w:pPr>
      <w:pStyle w:val="Footer"/>
      <w:rPr>
        <w:b/>
        <w:i/>
        <w:sz w:val="16"/>
        <w:szCs w:val="16"/>
        <w:lang w:val="en-CA"/>
      </w:rPr>
    </w:pPr>
    <w:proofErr w:type="spellStart"/>
    <w:r w:rsidRPr="00345040">
      <w:rPr>
        <w:b/>
        <w:i/>
        <w:sz w:val="16"/>
        <w:szCs w:val="16"/>
        <w:lang w:val="en-CA"/>
      </w:rPr>
      <w:t>J.Moroz</w:t>
    </w:r>
    <w:proofErr w:type="spellEnd"/>
    <w:r w:rsidRPr="00345040">
      <w:rPr>
        <w:b/>
        <w:i/>
        <w:sz w:val="16"/>
        <w:szCs w:val="16"/>
        <w:lang w:val="en-CA"/>
      </w:rPr>
      <w:t xml:space="preserve"> #SD57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040" w:rsidRPr="00345040" w:rsidRDefault="00E23765">
    <w:pPr>
      <w:pStyle w:val="Footer"/>
      <w:rPr>
        <w:lang w:val="en-CA"/>
      </w:rPr>
    </w:pPr>
    <w:r>
      <w:rPr>
        <w:lang w:val="en-CA"/>
      </w:rPr>
      <w:t>@</w:t>
    </w:r>
    <w:proofErr w:type="spellStart"/>
    <w:r>
      <w:rPr>
        <w:lang w:val="en-CA"/>
      </w:rPr>
      <w:t>MorozJennifer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46" w:rsidRDefault="00805746">
      <w:r>
        <w:separator/>
      </w:r>
    </w:p>
  </w:footnote>
  <w:footnote w:type="continuationSeparator" w:id="0">
    <w:p w:rsidR="00805746" w:rsidRDefault="00805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8A63DC">
      <w:tc>
        <w:tcPr>
          <w:tcW w:w="3352" w:type="dxa"/>
        </w:tcPr>
        <w:p w:rsidR="008A63DC" w:rsidRDefault="00805746">
          <w:pPr>
            <w:pStyle w:val="00-Name-Date"/>
          </w:pPr>
        </w:p>
      </w:tc>
      <w:tc>
        <w:tcPr>
          <w:tcW w:w="986" w:type="dxa"/>
        </w:tcPr>
        <w:p w:rsidR="008A63DC" w:rsidRDefault="001E33DC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8A63DC" w:rsidRDefault="00805746">
          <w:pPr>
            <w:pStyle w:val="00-Name-Date"/>
          </w:pPr>
        </w:p>
      </w:tc>
      <w:tc>
        <w:tcPr>
          <w:tcW w:w="810" w:type="dxa"/>
        </w:tcPr>
        <w:p w:rsidR="008A63DC" w:rsidRDefault="001E33DC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8A63DC" w:rsidRDefault="00805746">
          <w:pPr>
            <w:pStyle w:val="00-Name-Date"/>
          </w:pPr>
        </w:p>
      </w:tc>
    </w:tr>
  </w:tbl>
  <w:p w:rsidR="008A63DC" w:rsidRDefault="008057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9D"/>
    <w:rsid w:val="001E33DC"/>
    <w:rsid w:val="00467D5C"/>
    <w:rsid w:val="005259C5"/>
    <w:rsid w:val="00650F9F"/>
    <w:rsid w:val="00753F9D"/>
    <w:rsid w:val="00805746"/>
    <w:rsid w:val="00813906"/>
    <w:rsid w:val="00A54EE9"/>
    <w:rsid w:val="00AE12E1"/>
    <w:rsid w:val="00C51665"/>
    <w:rsid w:val="00CC6972"/>
    <w:rsid w:val="00CE5152"/>
    <w:rsid w:val="00E23765"/>
    <w:rsid w:val="00E955D9"/>
    <w:rsid w:val="00F0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591E4-E960-4B88-9189-6B4B30171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-Footer-Left">
    <w:name w:val="00-Footer-Left"/>
    <w:rsid w:val="00753F9D"/>
    <w:pPr>
      <w:spacing w:after="0" w:line="240" w:lineRule="auto"/>
      <w:ind w:left="360"/>
    </w:pPr>
    <w:rPr>
      <w:rFonts w:ascii="Arial" w:eastAsia="Times New Roman" w:hAnsi="Arial" w:cs="Arial"/>
      <w:sz w:val="17"/>
      <w:szCs w:val="20"/>
    </w:rPr>
  </w:style>
  <w:style w:type="paragraph" w:customStyle="1" w:styleId="00-Main-Title">
    <w:name w:val="00-Main-Title"/>
    <w:rsid w:val="00753F9D"/>
    <w:pPr>
      <w:spacing w:before="100" w:after="360" w:line="240" w:lineRule="auto"/>
      <w:ind w:left="2160"/>
    </w:pPr>
    <w:rPr>
      <w:rFonts w:ascii="Arial" w:eastAsia="Times New Roman" w:hAnsi="Arial" w:cs="Times New Roman"/>
      <w:b/>
      <w:sz w:val="32"/>
      <w:szCs w:val="20"/>
      <w:lang w:val="en-US"/>
    </w:rPr>
  </w:style>
  <w:style w:type="paragraph" w:customStyle="1" w:styleId="00-MasterNumber">
    <w:name w:val="00-MasterNumber"/>
    <w:rsid w:val="00753F9D"/>
    <w:pPr>
      <w:spacing w:after="0" w:line="240" w:lineRule="auto"/>
      <w:jc w:val="center"/>
    </w:pPr>
    <w:rPr>
      <w:rFonts w:ascii="Arial" w:eastAsia="Times New Roman" w:hAnsi="Arial" w:cs="Arial"/>
      <w:b/>
      <w:bCs/>
      <w:szCs w:val="20"/>
      <w:lang w:val="en-US"/>
    </w:rPr>
  </w:style>
  <w:style w:type="paragraph" w:customStyle="1" w:styleId="00-Name-Date">
    <w:name w:val="00-Name-Date"/>
    <w:rsid w:val="00753F9D"/>
    <w:pPr>
      <w:spacing w:after="0" w:line="240" w:lineRule="auto"/>
    </w:pPr>
    <w:rPr>
      <w:rFonts w:ascii="Arial" w:eastAsia="Times New Roman" w:hAnsi="Arial" w:cs="Arial"/>
      <w:sz w:val="28"/>
      <w:szCs w:val="20"/>
      <w:lang w:val="en-US"/>
    </w:rPr>
  </w:style>
  <w:style w:type="paragraph" w:customStyle="1" w:styleId="02-Rubric-Table-BL1">
    <w:name w:val="02-Rubric-Table-BL1"/>
    <w:rsid w:val="00753F9D"/>
    <w:pPr>
      <w:spacing w:after="4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2">
    <w:name w:val="02-Rubric-Table-BL2"/>
    <w:rsid w:val="00753F9D"/>
    <w:pPr>
      <w:spacing w:after="0" w:line="240" w:lineRule="auto"/>
      <w:ind w:left="300" w:hanging="12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BL3">
    <w:name w:val="02-Rubric-Table-BL3"/>
    <w:rsid w:val="00753F9D"/>
    <w:pPr>
      <w:spacing w:after="0" w:line="240" w:lineRule="auto"/>
      <w:ind w:left="180" w:hanging="180"/>
    </w:pPr>
    <w:rPr>
      <w:rFonts w:ascii="Arial" w:eastAsia="Times New Roman" w:hAnsi="Arial" w:cs="Times New Roman"/>
      <w:bCs/>
      <w:sz w:val="16"/>
      <w:szCs w:val="20"/>
    </w:rPr>
  </w:style>
  <w:style w:type="paragraph" w:customStyle="1" w:styleId="02-Rubric-Table-H1a">
    <w:name w:val="02-Rubric-Table-H1a"/>
    <w:rsid w:val="00753F9D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Cs w:val="20"/>
    </w:rPr>
  </w:style>
  <w:style w:type="paragraph" w:customStyle="1" w:styleId="02-Rubric-Table-H2">
    <w:name w:val="02-Rubric-Table-H2"/>
    <w:rsid w:val="00753F9D"/>
    <w:pPr>
      <w:tabs>
        <w:tab w:val="left" w:pos="-720"/>
      </w:tabs>
      <w:spacing w:after="0" w:line="240" w:lineRule="auto"/>
    </w:pPr>
    <w:rPr>
      <w:rFonts w:ascii="Arial" w:eastAsia="Times New Roman" w:hAnsi="Arial" w:cs="Times New Roman"/>
      <w:b/>
      <w:bCs/>
      <w:sz w:val="18"/>
      <w:szCs w:val="20"/>
    </w:rPr>
  </w:style>
  <w:style w:type="paragraph" w:customStyle="1" w:styleId="02-Rubric-Table-Txt">
    <w:name w:val="02-Rubric-Table-Txt"/>
    <w:rsid w:val="00753F9D"/>
    <w:pPr>
      <w:spacing w:after="40" w:line="240" w:lineRule="auto"/>
    </w:pPr>
    <w:rPr>
      <w:rFonts w:ascii="Arial" w:eastAsia="Times New Roman" w:hAnsi="Arial" w:cs="Times New Roman"/>
      <w:bCs/>
      <w:sz w:val="16"/>
      <w:szCs w:val="20"/>
    </w:rPr>
  </w:style>
  <w:style w:type="paragraph" w:styleId="Header">
    <w:name w:val="header"/>
    <w:basedOn w:val="Normal"/>
    <w:link w:val="HeaderChar"/>
    <w:rsid w:val="00753F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53F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3F9D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53F9D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sd57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dc:description/>
  <cp:lastModifiedBy>7profile</cp:lastModifiedBy>
  <cp:revision>6</cp:revision>
  <cp:lastPrinted>2016-10-27T17:47:00Z</cp:lastPrinted>
  <dcterms:created xsi:type="dcterms:W3CDTF">2016-10-14T22:51:00Z</dcterms:created>
  <dcterms:modified xsi:type="dcterms:W3CDTF">2016-10-27T17:51:00Z</dcterms:modified>
</cp:coreProperties>
</file>