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40480" w14:textId="77777777" w:rsidR="00873F8B" w:rsidRDefault="00873F8B" w:rsidP="00873F8B">
      <w:pPr>
        <w:rPr>
          <w:b/>
        </w:rPr>
      </w:pPr>
      <w:bookmarkStart w:id="0" w:name="_GoBack"/>
      <w:bookmarkEnd w:id="0"/>
      <w:r>
        <w:rPr>
          <w:b/>
        </w:rPr>
        <w:t>A</w:t>
      </w:r>
      <w:r w:rsidR="008C686B">
        <w:rPr>
          <w:b/>
        </w:rPr>
        <w:t>pplication Form for Grades K – 10</w:t>
      </w:r>
    </w:p>
    <w:p w14:paraId="74AD89F9" w14:textId="77777777" w:rsidR="00873F8B" w:rsidRDefault="00873F8B" w:rsidP="00873F8B">
      <w:pPr>
        <w:rPr>
          <w:b/>
          <w:sz w:val="22"/>
          <w:szCs w:val="22"/>
        </w:rPr>
      </w:pPr>
      <w:r w:rsidRPr="00CE3130">
        <w:rPr>
          <w:b/>
          <w:sz w:val="22"/>
          <w:szCs w:val="22"/>
        </w:rPr>
        <w:t>Projects, presentations, ma</w:t>
      </w:r>
      <w:r w:rsidR="00704834">
        <w:rPr>
          <w:b/>
          <w:sz w:val="22"/>
          <w:szCs w:val="22"/>
        </w:rPr>
        <w:t>terials and resources in Yukon s</w:t>
      </w:r>
      <w:r w:rsidRPr="00CE3130">
        <w:rPr>
          <w:b/>
          <w:sz w:val="22"/>
          <w:szCs w:val="22"/>
        </w:rPr>
        <w:t>chools</w:t>
      </w:r>
    </w:p>
    <w:p w14:paraId="40930FBE" w14:textId="77777777" w:rsidR="00873F8B" w:rsidRPr="00CE3130" w:rsidRDefault="00873F8B" w:rsidP="00873F8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1258"/>
        <w:gridCol w:w="1259"/>
        <w:gridCol w:w="3075"/>
        <w:gridCol w:w="3076"/>
      </w:tblGrid>
      <w:tr w:rsidR="00873F8B" w:rsidRPr="00441288" w14:paraId="43B6EFE2" w14:textId="77777777" w:rsidTr="00756FA7">
        <w:trPr>
          <w:trHeight w:val="539"/>
        </w:trPr>
        <w:tc>
          <w:tcPr>
            <w:tcW w:w="9926" w:type="dxa"/>
            <w:gridSpan w:val="5"/>
            <w:shd w:val="clear" w:color="auto" w:fill="FFFFFF" w:themeFill="background1"/>
          </w:tcPr>
          <w:p w14:paraId="64CFB048" w14:textId="77777777" w:rsidR="00873F8B" w:rsidRDefault="00873F8B" w:rsidP="00756FA7">
            <w:pPr>
              <w:widowControl w:val="0"/>
              <w:autoSpaceDE w:val="0"/>
              <w:autoSpaceDN w:val="0"/>
              <w:adjustRightInd w:val="0"/>
              <w:rPr>
                <w:rFonts w:cs="Arial"/>
                <w:sz w:val="22"/>
                <w:szCs w:val="22"/>
              </w:rPr>
            </w:pPr>
            <w:r>
              <w:rPr>
                <w:rFonts w:cs="Arial"/>
                <w:sz w:val="22"/>
                <w:szCs w:val="22"/>
              </w:rPr>
              <w:t xml:space="preserve">Application for: Projects, </w:t>
            </w:r>
            <w:r w:rsidRPr="00DF029C">
              <w:rPr>
                <w:rFonts w:cs="Arial"/>
                <w:b/>
                <w:sz w:val="22"/>
                <w:szCs w:val="22"/>
              </w:rPr>
              <w:t>Presentations</w:t>
            </w:r>
            <w:r>
              <w:rPr>
                <w:rFonts w:cs="Arial"/>
                <w:sz w:val="22"/>
                <w:szCs w:val="22"/>
              </w:rPr>
              <w:t xml:space="preserve"> _____</w:t>
            </w:r>
          </w:p>
          <w:p w14:paraId="0EAAA635" w14:textId="77777777" w:rsidR="00873F8B" w:rsidRPr="00441288" w:rsidRDefault="00873F8B" w:rsidP="00756FA7">
            <w:pPr>
              <w:widowControl w:val="0"/>
              <w:autoSpaceDE w:val="0"/>
              <w:autoSpaceDN w:val="0"/>
              <w:adjustRightInd w:val="0"/>
              <w:ind w:firstLine="1507"/>
              <w:rPr>
                <w:rFonts w:cs="Arial"/>
                <w:sz w:val="22"/>
                <w:szCs w:val="22"/>
              </w:rPr>
            </w:pPr>
            <w:r>
              <w:rPr>
                <w:rFonts w:cs="Arial"/>
                <w:sz w:val="22"/>
                <w:szCs w:val="22"/>
              </w:rPr>
              <w:t>Resources, Materials _____</w:t>
            </w:r>
          </w:p>
        </w:tc>
      </w:tr>
      <w:tr w:rsidR="00873F8B" w:rsidRPr="00441288" w14:paraId="7E1AA152" w14:textId="77777777" w:rsidTr="00756FA7">
        <w:trPr>
          <w:trHeight w:val="2523"/>
        </w:trPr>
        <w:tc>
          <w:tcPr>
            <w:tcW w:w="9926" w:type="dxa"/>
            <w:gridSpan w:val="5"/>
          </w:tcPr>
          <w:p w14:paraId="5C1D8685" w14:textId="77777777" w:rsidR="00DF029C" w:rsidRPr="00441288" w:rsidRDefault="00DF029C" w:rsidP="00DF029C">
            <w:pPr>
              <w:widowControl w:val="0"/>
              <w:autoSpaceDE w:val="0"/>
              <w:autoSpaceDN w:val="0"/>
              <w:adjustRightInd w:val="0"/>
              <w:rPr>
                <w:rFonts w:cs="Arial"/>
                <w:sz w:val="22"/>
                <w:szCs w:val="22"/>
              </w:rPr>
            </w:pPr>
            <w:r w:rsidRPr="00441288">
              <w:rPr>
                <w:rFonts w:cs="Arial"/>
                <w:sz w:val="22"/>
                <w:szCs w:val="22"/>
              </w:rPr>
              <w:t>Agency/Department:</w:t>
            </w:r>
            <w:r>
              <w:rPr>
                <w:rFonts w:cs="Arial"/>
                <w:sz w:val="22"/>
                <w:szCs w:val="22"/>
              </w:rPr>
              <w:t xml:space="preserve"> UBC Faculty of Medicine, Northern Medical Program</w:t>
            </w:r>
          </w:p>
          <w:p w14:paraId="73BE78DA" w14:textId="77777777" w:rsidR="00DF029C" w:rsidRDefault="00DF029C" w:rsidP="00DF029C">
            <w:pPr>
              <w:widowControl w:val="0"/>
              <w:autoSpaceDE w:val="0"/>
              <w:autoSpaceDN w:val="0"/>
              <w:adjustRightInd w:val="0"/>
              <w:rPr>
                <w:rFonts w:cs="Arial"/>
                <w:sz w:val="22"/>
                <w:szCs w:val="22"/>
              </w:rPr>
            </w:pPr>
          </w:p>
          <w:p w14:paraId="6D2F298C" w14:textId="77777777" w:rsidR="00DF029C" w:rsidRDefault="00DF029C" w:rsidP="00DF029C">
            <w:pPr>
              <w:widowControl w:val="0"/>
              <w:autoSpaceDE w:val="0"/>
              <w:autoSpaceDN w:val="0"/>
              <w:adjustRightInd w:val="0"/>
              <w:rPr>
                <w:rFonts w:cs="Arial"/>
                <w:sz w:val="22"/>
                <w:szCs w:val="22"/>
              </w:rPr>
            </w:pPr>
            <w:r>
              <w:rPr>
                <w:rFonts w:cs="Arial"/>
                <w:sz w:val="22"/>
                <w:szCs w:val="22"/>
              </w:rPr>
              <w:t>Date of Submission: Nov. 22, 2018</w:t>
            </w:r>
          </w:p>
          <w:p w14:paraId="4559BE7E" w14:textId="77777777" w:rsidR="00DF029C" w:rsidRPr="00441288" w:rsidRDefault="00DF029C" w:rsidP="00DF029C">
            <w:pPr>
              <w:widowControl w:val="0"/>
              <w:autoSpaceDE w:val="0"/>
              <w:autoSpaceDN w:val="0"/>
              <w:adjustRightInd w:val="0"/>
              <w:rPr>
                <w:rFonts w:cs="Arial"/>
                <w:sz w:val="22"/>
                <w:szCs w:val="22"/>
              </w:rPr>
            </w:pPr>
          </w:p>
          <w:p w14:paraId="1EEDD180" w14:textId="77777777" w:rsidR="00DF029C" w:rsidRPr="00441288" w:rsidRDefault="00DF029C" w:rsidP="00DF029C">
            <w:pPr>
              <w:widowControl w:val="0"/>
              <w:autoSpaceDE w:val="0"/>
              <w:autoSpaceDN w:val="0"/>
              <w:adjustRightInd w:val="0"/>
              <w:rPr>
                <w:rFonts w:cs="Arial"/>
                <w:sz w:val="22"/>
                <w:szCs w:val="22"/>
              </w:rPr>
            </w:pPr>
            <w:r w:rsidRPr="00441288">
              <w:rPr>
                <w:rFonts w:cs="Arial"/>
                <w:sz w:val="22"/>
                <w:szCs w:val="22"/>
              </w:rPr>
              <w:t>Contact Name:</w:t>
            </w:r>
            <w:r>
              <w:rPr>
                <w:rFonts w:cs="Arial"/>
                <w:sz w:val="22"/>
                <w:szCs w:val="22"/>
              </w:rPr>
              <w:t xml:space="preserve"> Emily </w:t>
            </w:r>
            <w:proofErr w:type="spellStart"/>
            <w:r>
              <w:rPr>
                <w:rFonts w:cs="Arial"/>
                <w:sz w:val="22"/>
                <w:szCs w:val="22"/>
              </w:rPr>
              <w:t>Ertel</w:t>
            </w:r>
            <w:proofErr w:type="spellEnd"/>
            <w:r>
              <w:rPr>
                <w:rFonts w:cs="Arial"/>
                <w:sz w:val="22"/>
                <w:szCs w:val="22"/>
              </w:rPr>
              <w:t>, Northern Medical Program Student</w:t>
            </w:r>
          </w:p>
          <w:p w14:paraId="248ADA4B" w14:textId="77777777" w:rsidR="00DF029C" w:rsidRPr="00441288" w:rsidRDefault="00DF029C" w:rsidP="00DF029C">
            <w:pPr>
              <w:widowControl w:val="0"/>
              <w:autoSpaceDE w:val="0"/>
              <w:autoSpaceDN w:val="0"/>
              <w:adjustRightInd w:val="0"/>
              <w:rPr>
                <w:rFonts w:cs="Arial"/>
                <w:sz w:val="22"/>
                <w:szCs w:val="22"/>
              </w:rPr>
            </w:pPr>
          </w:p>
          <w:p w14:paraId="7DE52AF6" w14:textId="77777777" w:rsidR="00DF029C" w:rsidRPr="00441288" w:rsidRDefault="00DF029C" w:rsidP="00DF029C">
            <w:pPr>
              <w:widowControl w:val="0"/>
              <w:autoSpaceDE w:val="0"/>
              <w:autoSpaceDN w:val="0"/>
              <w:adjustRightInd w:val="0"/>
              <w:rPr>
                <w:rFonts w:cs="Arial"/>
                <w:sz w:val="22"/>
                <w:szCs w:val="22"/>
              </w:rPr>
            </w:pPr>
            <w:r w:rsidRPr="00441288">
              <w:rPr>
                <w:rFonts w:cs="Arial"/>
                <w:sz w:val="22"/>
                <w:szCs w:val="22"/>
              </w:rPr>
              <w:t>Phone Number:</w:t>
            </w:r>
            <w:r>
              <w:rPr>
                <w:rFonts w:cs="Arial"/>
                <w:sz w:val="22"/>
                <w:szCs w:val="22"/>
              </w:rPr>
              <w:t xml:space="preserve"> 250-718-5409</w:t>
            </w:r>
          </w:p>
          <w:p w14:paraId="5BAE16A7" w14:textId="77777777" w:rsidR="00DF029C" w:rsidRDefault="00DF029C" w:rsidP="00DF029C">
            <w:pPr>
              <w:widowControl w:val="0"/>
              <w:autoSpaceDE w:val="0"/>
              <w:autoSpaceDN w:val="0"/>
              <w:adjustRightInd w:val="0"/>
              <w:rPr>
                <w:rFonts w:cs="Arial"/>
                <w:sz w:val="22"/>
                <w:szCs w:val="22"/>
              </w:rPr>
            </w:pPr>
          </w:p>
          <w:p w14:paraId="40A7E51A" w14:textId="77777777" w:rsidR="00DF029C" w:rsidRPr="00441288" w:rsidRDefault="00DF029C" w:rsidP="00DF029C">
            <w:pPr>
              <w:widowControl w:val="0"/>
              <w:autoSpaceDE w:val="0"/>
              <w:autoSpaceDN w:val="0"/>
              <w:adjustRightInd w:val="0"/>
              <w:rPr>
                <w:rFonts w:cs="Arial"/>
                <w:sz w:val="22"/>
                <w:szCs w:val="22"/>
              </w:rPr>
            </w:pPr>
            <w:r w:rsidRPr="00441288">
              <w:rPr>
                <w:rFonts w:cs="Arial"/>
                <w:sz w:val="22"/>
                <w:szCs w:val="22"/>
              </w:rPr>
              <w:t>Email:</w:t>
            </w:r>
            <w:r>
              <w:rPr>
                <w:rFonts w:cs="Arial"/>
                <w:sz w:val="22"/>
                <w:szCs w:val="22"/>
              </w:rPr>
              <w:t xml:space="preserve"> eertel@alumni.ubc.ca</w:t>
            </w:r>
          </w:p>
          <w:p w14:paraId="040CE786" w14:textId="77777777" w:rsidR="00873F8B" w:rsidRPr="00441288" w:rsidRDefault="00873F8B" w:rsidP="00756FA7">
            <w:pPr>
              <w:widowControl w:val="0"/>
              <w:autoSpaceDE w:val="0"/>
              <w:autoSpaceDN w:val="0"/>
              <w:adjustRightInd w:val="0"/>
              <w:rPr>
                <w:rFonts w:cs="Arial"/>
                <w:sz w:val="22"/>
                <w:szCs w:val="22"/>
              </w:rPr>
            </w:pPr>
          </w:p>
        </w:tc>
      </w:tr>
      <w:tr w:rsidR="00873F8B" w:rsidRPr="00441288" w14:paraId="21AF6B20" w14:textId="77777777" w:rsidTr="00756FA7">
        <w:tc>
          <w:tcPr>
            <w:tcW w:w="9926" w:type="dxa"/>
            <w:gridSpan w:val="5"/>
          </w:tcPr>
          <w:p w14:paraId="5EABB5FB" w14:textId="77777777" w:rsidR="00873F8B" w:rsidRDefault="00873F8B" w:rsidP="00756FA7">
            <w:pPr>
              <w:widowControl w:val="0"/>
              <w:autoSpaceDE w:val="0"/>
              <w:autoSpaceDN w:val="0"/>
              <w:adjustRightInd w:val="0"/>
              <w:rPr>
                <w:rFonts w:cs="Arial"/>
                <w:sz w:val="22"/>
                <w:szCs w:val="22"/>
              </w:rPr>
            </w:pPr>
            <w:r w:rsidRPr="00441288">
              <w:rPr>
                <w:rFonts w:cs="Arial"/>
                <w:sz w:val="22"/>
                <w:szCs w:val="22"/>
              </w:rPr>
              <w:t>Request initiated by:</w:t>
            </w:r>
            <w:r w:rsidR="00DF029C">
              <w:rPr>
                <w:rFonts w:cs="Arial"/>
                <w:sz w:val="22"/>
                <w:szCs w:val="22"/>
              </w:rPr>
              <w:t xml:space="preserve"> Emily </w:t>
            </w:r>
            <w:proofErr w:type="spellStart"/>
            <w:r w:rsidR="00DF029C">
              <w:rPr>
                <w:rFonts w:cs="Arial"/>
                <w:sz w:val="22"/>
                <w:szCs w:val="22"/>
              </w:rPr>
              <w:t>Ertel</w:t>
            </w:r>
            <w:proofErr w:type="spellEnd"/>
          </w:p>
          <w:p w14:paraId="7C714D4D" w14:textId="77777777" w:rsidR="00873F8B" w:rsidRPr="00441288" w:rsidRDefault="00873F8B" w:rsidP="00756FA7">
            <w:pPr>
              <w:widowControl w:val="0"/>
              <w:autoSpaceDE w:val="0"/>
              <w:autoSpaceDN w:val="0"/>
              <w:adjustRightInd w:val="0"/>
              <w:rPr>
                <w:rFonts w:cs="Arial"/>
                <w:sz w:val="22"/>
                <w:szCs w:val="22"/>
              </w:rPr>
            </w:pPr>
          </w:p>
        </w:tc>
      </w:tr>
      <w:tr w:rsidR="00873F8B" w:rsidRPr="00441288" w14:paraId="1109362D" w14:textId="77777777" w:rsidTr="00756FA7">
        <w:tc>
          <w:tcPr>
            <w:tcW w:w="9926" w:type="dxa"/>
            <w:gridSpan w:val="5"/>
          </w:tcPr>
          <w:p w14:paraId="61AD70AE" w14:textId="77777777" w:rsidR="00873F8B" w:rsidRDefault="00873F8B" w:rsidP="00756FA7">
            <w:pPr>
              <w:widowControl w:val="0"/>
              <w:autoSpaceDE w:val="0"/>
              <w:autoSpaceDN w:val="0"/>
              <w:adjustRightInd w:val="0"/>
              <w:rPr>
                <w:rFonts w:cs="Arial"/>
                <w:sz w:val="22"/>
                <w:szCs w:val="22"/>
              </w:rPr>
            </w:pPr>
            <w:r>
              <w:rPr>
                <w:rFonts w:cs="Arial"/>
                <w:sz w:val="22"/>
                <w:szCs w:val="22"/>
              </w:rPr>
              <w:t>Title of project, presentation, resource or material</w:t>
            </w:r>
            <w:r w:rsidRPr="00441288">
              <w:rPr>
                <w:rFonts w:cs="Arial"/>
                <w:sz w:val="22"/>
                <w:szCs w:val="22"/>
              </w:rPr>
              <w:t>:</w:t>
            </w:r>
          </w:p>
          <w:p w14:paraId="55C8BD0B" w14:textId="77777777" w:rsidR="00873F8B" w:rsidRPr="00441288" w:rsidRDefault="00DF029C" w:rsidP="00756FA7">
            <w:pPr>
              <w:widowControl w:val="0"/>
              <w:autoSpaceDE w:val="0"/>
              <w:autoSpaceDN w:val="0"/>
              <w:adjustRightInd w:val="0"/>
              <w:rPr>
                <w:rFonts w:cs="Arial"/>
                <w:sz w:val="22"/>
                <w:szCs w:val="22"/>
              </w:rPr>
            </w:pPr>
            <w:r>
              <w:rPr>
                <w:rFonts w:cs="Arial"/>
                <w:sz w:val="22"/>
                <w:szCs w:val="22"/>
              </w:rPr>
              <w:t xml:space="preserve"> Healthcare travelling roadshow</w:t>
            </w:r>
          </w:p>
        </w:tc>
      </w:tr>
      <w:tr w:rsidR="00873F8B" w:rsidRPr="00441288" w14:paraId="7530CD45" w14:textId="77777777" w:rsidTr="00756FA7">
        <w:trPr>
          <w:trHeight w:val="188"/>
        </w:trPr>
        <w:tc>
          <w:tcPr>
            <w:tcW w:w="1258" w:type="dxa"/>
          </w:tcPr>
          <w:p w14:paraId="29701465" w14:textId="77777777" w:rsidR="00873F8B" w:rsidRDefault="00873F8B" w:rsidP="00756FA7">
            <w:pPr>
              <w:widowControl w:val="0"/>
              <w:tabs>
                <w:tab w:val="left" w:pos="4820"/>
              </w:tabs>
              <w:autoSpaceDE w:val="0"/>
              <w:autoSpaceDN w:val="0"/>
              <w:adjustRightInd w:val="0"/>
              <w:rPr>
                <w:rFonts w:cs="Arial"/>
                <w:sz w:val="22"/>
                <w:szCs w:val="22"/>
              </w:rPr>
            </w:pPr>
            <w:r>
              <w:rPr>
                <w:rFonts w:cs="Arial"/>
                <w:sz w:val="22"/>
                <w:szCs w:val="22"/>
              </w:rPr>
              <w:t>Grade</w:t>
            </w:r>
          </w:p>
        </w:tc>
        <w:tc>
          <w:tcPr>
            <w:tcW w:w="1258" w:type="dxa"/>
          </w:tcPr>
          <w:p w14:paraId="4BCB3B6F" w14:textId="77777777" w:rsidR="00873F8B" w:rsidRDefault="00B2708B" w:rsidP="00756FA7">
            <w:pPr>
              <w:widowControl w:val="0"/>
              <w:tabs>
                <w:tab w:val="left" w:pos="4820"/>
              </w:tabs>
              <w:autoSpaceDE w:val="0"/>
              <w:autoSpaceDN w:val="0"/>
              <w:adjustRightInd w:val="0"/>
              <w:rPr>
                <w:rFonts w:cs="Arial"/>
                <w:sz w:val="22"/>
                <w:szCs w:val="22"/>
              </w:rPr>
            </w:pPr>
            <w:hyperlink r:id="rId5" w:history="1">
              <w:r w:rsidR="00873F8B" w:rsidRPr="00A36ED3">
                <w:rPr>
                  <w:rStyle w:val="Hyperlink"/>
                  <w:rFonts w:cs="Arial"/>
                  <w:sz w:val="22"/>
                  <w:szCs w:val="22"/>
                </w:rPr>
                <w:t>Subject</w:t>
              </w:r>
            </w:hyperlink>
          </w:p>
        </w:tc>
        <w:tc>
          <w:tcPr>
            <w:tcW w:w="1259" w:type="dxa"/>
          </w:tcPr>
          <w:p w14:paraId="4EB3FBDF" w14:textId="77777777" w:rsidR="00873F8B" w:rsidRDefault="00873F8B" w:rsidP="00756FA7">
            <w:pPr>
              <w:widowControl w:val="0"/>
              <w:tabs>
                <w:tab w:val="left" w:pos="4820"/>
              </w:tabs>
              <w:autoSpaceDE w:val="0"/>
              <w:autoSpaceDN w:val="0"/>
              <w:adjustRightInd w:val="0"/>
              <w:rPr>
                <w:rFonts w:cs="Arial"/>
                <w:sz w:val="22"/>
                <w:szCs w:val="22"/>
              </w:rPr>
            </w:pPr>
            <w:r>
              <w:rPr>
                <w:rFonts w:cs="Arial"/>
                <w:sz w:val="22"/>
                <w:szCs w:val="22"/>
              </w:rPr>
              <w:t>Big Ideas</w:t>
            </w:r>
          </w:p>
        </w:tc>
        <w:tc>
          <w:tcPr>
            <w:tcW w:w="3075" w:type="dxa"/>
            <w:shd w:val="clear" w:color="auto" w:fill="auto"/>
          </w:tcPr>
          <w:p w14:paraId="69D27F16" w14:textId="77777777" w:rsidR="00873F8B" w:rsidRPr="00441288" w:rsidRDefault="00873F8B" w:rsidP="00756FA7">
            <w:pPr>
              <w:widowControl w:val="0"/>
              <w:tabs>
                <w:tab w:val="left" w:pos="4820"/>
              </w:tabs>
              <w:autoSpaceDE w:val="0"/>
              <w:autoSpaceDN w:val="0"/>
              <w:adjustRightInd w:val="0"/>
              <w:rPr>
                <w:rFonts w:cs="Arial"/>
                <w:sz w:val="22"/>
                <w:szCs w:val="22"/>
              </w:rPr>
            </w:pPr>
            <w:r>
              <w:rPr>
                <w:rFonts w:cs="Arial"/>
                <w:sz w:val="22"/>
                <w:szCs w:val="22"/>
              </w:rPr>
              <w:t>Curricular Competencies</w:t>
            </w:r>
          </w:p>
        </w:tc>
        <w:tc>
          <w:tcPr>
            <w:tcW w:w="3076" w:type="dxa"/>
            <w:shd w:val="clear" w:color="auto" w:fill="auto"/>
          </w:tcPr>
          <w:p w14:paraId="4B627078" w14:textId="77777777" w:rsidR="00873F8B" w:rsidRPr="00441288" w:rsidRDefault="00873F8B" w:rsidP="00756FA7">
            <w:pPr>
              <w:widowControl w:val="0"/>
              <w:tabs>
                <w:tab w:val="left" w:pos="4820"/>
              </w:tabs>
              <w:autoSpaceDE w:val="0"/>
              <w:autoSpaceDN w:val="0"/>
              <w:adjustRightInd w:val="0"/>
              <w:rPr>
                <w:rFonts w:cs="Arial"/>
                <w:sz w:val="22"/>
                <w:szCs w:val="22"/>
              </w:rPr>
            </w:pPr>
            <w:r>
              <w:rPr>
                <w:rFonts w:cs="Arial"/>
                <w:sz w:val="22"/>
                <w:szCs w:val="22"/>
              </w:rPr>
              <w:t>Content</w:t>
            </w:r>
          </w:p>
          <w:p w14:paraId="1A8180A4" w14:textId="77777777" w:rsidR="00873F8B" w:rsidRPr="00441288" w:rsidRDefault="00873F8B" w:rsidP="00756FA7">
            <w:pPr>
              <w:widowControl w:val="0"/>
              <w:tabs>
                <w:tab w:val="left" w:pos="4820"/>
              </w:tabs>
              <w:autoSpaceDE w:val="0"/>
              <w:autoSpaceDN w:val="0"/>
              <w:adjustRightInd w:val="0"/>
              <w:rPr>
                <w:rFonts w:cs="Arial"/>
                <w:sz w:val="22"/>
                <w:szCs w:val="22"/>
              </w:rPr>
            </w:pPr>
          </w:p>
        </w:tc>
      </w:tr>
      <w:tr w:rsidR="00873F8B" w:rsidRPr="00441288" w14:paraId="3D75E68E" w14:textId="77777777" w:rsidTr="00756FA7">
        <w:trPr>
          <w:trHeight w:val="174"/>
        </w:trPr>
        <w:tc>
          <w:tcPr>
            <w:tcW w:w="1258" w:type="dxa"/>
          </w:tcPr>
          <w:p w14:paraId="6C3FCB05" w14:textId="77777777" w:rsidR="00873F8B" w:rsidRDefault="00DF029C" w:rsidP="00756FA7">
            <w:pPr>
              <w:widowControl w:val="0"/>
              <w:tabs>
                <w:tab w:val="left" w:pos="4820"/>
              </w:tabs>
              <w:autoSpaceDE w:val="0"/>
              <w:autoSpaceDN w:val="0"/>
              <w:adjustRightInd w:val="0"/>
              <w:rPr>
                <w:rFonts w:cs="Arial"/>
                <w:sz w:val="22"/>
                <w:szCs w:val="22"/>
              </w:rPr>
            </w:pPr>
            <w:r>
              <w:rPr>
                <w:rFonts w:cs="Arial"/>
                <w:sz w:val="22"/>
                <w:szCs w:val="22"/>
              </w:rPr>
              <w:t>10</w:t>
            </w:r>
          </w:p>
        </w:tc>
        <w:tc>
          <w:tcPr>
            <w:tcW w:w="1258" w:type="dxa"/>
          </w:tcPr>
          <w:p w14:paraId="665C81DD" w14:textId="77777777" w:rsidR="00873F8B" w:rsidRDefault="00DF029C" w:rsidP="00756FA7">
            <w:pPr>
              <w:widowControl w:val="0"/>
              <w:tabs>
                <w:tab w:val="left" w:pos="4820"/>
              </w:tabs>
              <w:autoSpaceDE w:val="0"/>
              <w:autoSpaceDN w:val="0"/>
              <w:adjustRightInd w:val="0"/>
              <w:rPr>
                <w:rFonts w:cs="Arial"/>
                <w:sz w:val="22"/>
                <w:szCs w:val="22"/>
              </w:rPr>
            </w:pPr>
            <w:r>
              <w:rPr>
                <w:rFonts w:cs="Arial"/>
                <w:sz w:val="22"/>
                <w:szCs w:val="22"/>
              </w:rPr>
              <w:t>Career Education</w:t>
            </w:r>
          </w:p>
        </w:tc>
        <w:tc>
          <w:tcPr>
            <w:tcW w:w="1259" w:type="dxa"/>
          </w:tcPr>
          <w:p w14:paraId="05EEEFA7" w14:textId="77777777" w:rsidR="00873F8B" w:rsidRDefault="00DF029C" w:rsidP="00756FA7">
            <w:pPr>
              <w:widowControl w:val="0"/>
              <w:tabs>
                <w:tab w:val="left" w:pos="4820"/>
              </w:tabs>
              <w:autoSpaceDE w:val="0"/>
              <w:autoSpaceDN w:val="0"/>
              <w:adjustRightInd w:val="0"/>
              <w:rPr>
                <w:rFonts w:cs="Arial"/>
                <w:sz w:val="22"/>
                <w:szCs w:val="22"/>
              </w:rPr>
            </w:pPr>
            <w:r w:rsidRPr="00DF029C">
              <w:rPr>
                <w:rFonts w:cs="Arial"/>
                <w:sz w:val="22"/>
                <w:szCs w:val="22"/>
              </w:rPr>
              <w:t>Career-life choices are made in a recurring cycle of planning, reflecting, adapting, and deciding.</w:t>
            </w:r>
          </w:p>
        </w:tc>
        <w:tc>
          <w:tcPr>
            <w:tcW w:w="3075" w:type="dxa"/>
            <w:shd w:val="clear" w:color="auto" w:fill="auto"/>
          </w:tcPr>
          <w:p w14:paraId="3A6C9084" w14:textId="77777777" w:rsidR="00873F8B" w:rsidRDefault="00DF029C" w:rsidP="00756FA7">
            <w:pPr>
              <w:widowControl w:val="0"/>
              <w:tabs>
                <w:tab w:val="left" w:pos="4820"/>
              </w:tabs>
              <w:autoSpaceDE w:val="0"/>
              <w:autoSpaceDN w:val="0"/>
              <w:adjustRightInd w:val="0"/>
              <w:rPr>
                <w:rFonts w:cs="Arial"/>
                <w:sz w:val="22"/>
                <w:szCs w:val="22"/>
              </w:rPr>
            </w:pPr>
            <w:r w:rsidRPr="00DF029C">
              <w:rPr>
                <w:rFonts w:cs="Arial"/>
                <w:sz w:val="22"/>
                <w:szCs w:val="22"/>
              </w:rPr>
              <w:t>Apply a mentor’s guidance in career-life exploration</w:t>
            </w:r>
          </w:p>
          <w:p w14:paraId="71F0F04A" w14:textId="77777777" w:rsidR="00DF029C" w:rsidRDefault="00DF029C" w:rsidP="00756FA7">
            <w:pPr>
              <w:widowControl w:val="0"/>
              <w:tabs>
                <w:tab w:val="left" w:pos="4820"/>
              </w:tabs>
              <w:autoSpaceDE w:val="0"/>
              <w:autoSpaceDN w:val="0"/>
              <w:adjustRightInd w:val="0"/>
              <w:rPr>
                <w:rFonts w:cs="Arial"/>
                <w:sz w:val="22"/>
                <w:szCs w:val="22"/>
              </w:rPr>
            </w:pPr>
          </w:p>
          <w:p w14:paraId="433F4D01" w14:textId="77777777" w:rsidR="00DF029C" w:rsidRDefault="00DF029C" w:rsidP="00756FA7">
            <w:pPr>
              <w:widowControl w:val="0"/>
              <w:tabs>
                <w:tab w:val="left" w:pos="4820"/>
              </w:tabs>
              <w:autoSpaceDE w:val="0"/>
              <w:autoSpaceDN w:val="0"/>
              <w:adjustRightInd w:val="0"/>
              <w:rPr>
                <w:rFonts w:cs="Arial"/>
                <w:sz w:val="22"/>
                <w:szCs w:val="22"/>
              </w:rPr>
            </w:pPr>
            <w:r w:rsidRPr="00DF029C">
              <w:rPr>
                <w:rFonts w:cs="Arial"/>
                <w:sz w:val="22"/>
                <w:szCs w:val="22"/>
              </w:rPr>
              <w:t>Collaborate with supportive community members to explore the reciprocal influences of career-life choices</w:t>
            </w:r>
          </w:p>
          <w:p w14:paraId="6E79FE98" w14:textId="77777777" w:rsidR="00DF029C" w:rsidRDefault="00DF029C" w:rsidP="00756FA7">
            <w:pPr>
              <w:widowControl w:val="0"/>
              <w:tabs>
                <w:tab w:val="left" w:pos="4820"/>
              </w:tabs>
              <w:autoSpaceDE w:val="0"/>
              <w:autoSpaceDN w:val="0"/>
              <w:adjustRightInd w:val="0"/>
              <w:rPr>
                <w:rFonts w:cs="Arial"/>
                <w:sz w:val="22"/>
                <w:szCs w:val="22"/>
              </w:rPr>
            </w:pPr>
          </w:p>
          <w:p w14:paraId="59290840" w14:textId="77777777" w:rsidR="00DF029C" w:rsidRDefault="00DF029C" w:rsidP="00DF029C">
            <w:pPr>
              <w:widowControl w:val="0"/>
              <w:tabs>
                <w:tab w:val="left" w:pos="4820"/>
              </w:tabs>
              <w:autoSpaceDE w:val="0"/>
              <w:autoSpaceDN w:val="0"/>
              <w:adjustRightInd w:val="0"/>
              <w:rPr>
                <w:rFonts w:cs="Arial"/>
                <w:sz w:val="22"/>
                <w:szCs w:val="22"/>
              </w:rPr>
            </w:pPr>
            <w:r w:rsidRPr="00DF029C">
              <w:rPr>
                <w:rFonts w:cs="Arial"/>
                <w:sz w:val="22"/>
                <w:szCs w:val="22"/>
              </w:rPr>
              <w:t>Demonstrate inclusive, respectful, and safe interactions in diverse career-life environments</w:t>
            </w:r>
          </w:p>
          <w:p w14:paraId="162E62FC" w14:textId="77777777" w:rsidR="00DF029C" w:rsidRPr="00DF029C" w:rsidRDefault="00DF029C" w:rsidP="00DF029C">
            <w:pPr>
              <w:widowControl w:val="0"/>
              <w:tabs>
                <w:tab w:val="left" w:pos="4820"/>
              </w:tabs>
              <w:autoSpaceDE w:val="0"/>
              <w:autoSpaceDN w:val="0"/>
              <w:adjustRightInd w:val="0"/>
              <w:rPr>
                <w:rFonts w:cs="Arial"/>
                <w:sz w:val="22"/>
                <w:szCs w:val="22"/>
              </w:rPr>
            </w:pPr>
          </w:p>
          <w:p w14:paraId="0C9807F6" w14:textId="77777777" w:rsidR="00DF029C" w:rsidRDefault="00DF029C" w:rsidP="00DF029C">
            <w:pPr>
              <w:widowControl w:val="0"/>
              <w:tabs>
                <w:tab w:val="left" w:pos="4820"/>
              </w:tabs>
              <w:autoSpaceDE w:val="0"/>
              <w:autoSpaceDN w:val="0"/>
              <w:adjustRightInd w:val="0"/>
              <w:rPr>
                <w:rFonts w:cs="Arial"/>
                <w:sz w:val="22"/>
                <w:szCs w:val="22"/>
              </w:rPr>
            </w:pPr>
            <w:r w:rsidRPr="00DF029C">
              <w:rPr>
                <w:rFonts w:cs="Arial"/>
                <w:sz w:val="22"/>
                <w:szCs w:val="22"/>
              </w:rPr>
              <w:t>Identify career-life challenges and opportunities, and generate and apply strategies</w:t>
            </w:r>
          </w:p>
          <w:p w14:paraId="3F761480" w14:textId="77777777" w:rsidR="00DF029C" w:rsidRPr="00DF029C" w:rsidRDefault="00DF029C" w:rsidP="00DF029C">
            <w:pPr>
              <w:widowControl w:val="0"/>
              <w:tabs>
                <w:tab w:val="left" w:pos="4820"/>
              </w:tabs>
              <w:autoSpaceDE w:val="0"/>
              <w:autoSpaceDN w:val="0"/>
              <w:adjustRightInd w:val="0"/>
              <w:rPr>
                <w:rFonts w:cs="Arial"/>
                <w:sz w:val="22"/>
                <w:szCs w:val="22"/>
              </w:rPr>
            </w:pPr>
          </w:p>
          <w:p w14:paraId="2FFD4BD1" w14:textId="77777777" w:rsidR="00DF029C" w:rsidRDefault="00DF029C" w:rsidP="00DF029C">
            <w:pPr>
              <w:widowControl w:val="0"/>
              <w:tabs>
                <w:tab w:val="left" w:pos="4820"/>
              </w:tabs>
              <w:autoSpaceDE w:val="0"/>
              <w:autoSpaceDN w:val="0"/>
              <w:adjustRightInd w:val="0"/>
              <w:rPr>
                <w:rFonts w:cs="Arial"/>
                <w:sz w:val="22"/>
                <w:szCs w:val="22"/>
              </w:rPr>
            </w:pPr>
            <w:r w:rsidRPr="00DF029C">
              <w:rPr>
                <w:rFonts w:cs="Arial"/>
                <w:sz w:val="22"/>
                <w:szCs w:val="22"/>
              </w:rPr>
              <w:t>Explore and connect experiential learning both inside and outside of school with possible and preferred career-life pathways</w:t>
            </w:r>
          </w:p>
        </w:tc>
        <w:tc>
          <w:tcPr>
            <w:tcW w:w="3076" w:type="dxa"/>
            <w:shd w:val="clear" w:color="auto" w:fill="auto"/>
          </w:tcPr>
          <w:p w14:paraId="2352582F" w14:textId="77777777" w:rsidR="00DF029C" w:rsidRPr="00DF029C" w:rsidRDefault="00DF029C" w:rsidP="00DF029C">
            <w:pPr>
              <w:numPr>
                <w:ilvl w:val="0"/>
                <w:numId w:val="2"/>
              </w:numPr>
              <w:spacing w:before="100" w:beforeAutospacing="1" w:after="120"/>
              <w:rPr>
                <w:rFonts w:cs="Arial"/>
                <w:color w:val="3B3B3B"/>
                <w:szCs w:val="24"/>
                <w:lang w:val="en-CA"/>
              </w:rPr>
            </w:pPr>
            <w:r w:rsidRPr="00DF029C">
              <w:rPr>
                <w:rFonts w:cs="Arial"/>
                <w:color w:val="3B3B3B"/>
                <w:szCs w:val="24"/>
                <w:lang w:val="en-CA"/>
              </w:rPr>
              <w:t>mentorship opportunities</w:t>
            </w:r>
          </w:p>
          <w:p w14:paraId="290DD2F3" w14:textId="77777777" w:rsidR="00DF029C" w:rsidRPr="00DF029C" w:rsidRDefault="00DF029C" w:rsidP="00DF029C">
            <w:pPr>
              <w:numPr>
                <w:ilvl w:val="0"/>
                <w:numId w:val="2"/>
              </w:numPr>
              <w:spacing w:before="100" w:beforeAutospacing="1" w:after="120"/>
              <w:rPr>
                <w:rFonts w:cs="Arial"/>
                <w:color w:val="3B3B3B"/>
                <w:szCs w:val="24"/>
                <w:lang w:val="en-CA"/>
              </w:rPr>
            </w:pPr>
            <w:r w:rsidRPr="00DF029C">
              <w:rPr>
                <w:rFonts w:cs="Arial"/>
                <w:color w:val="3B3B3B"/>
                <w:szCs w:val="24"/>
                <w:lang w:val="en-CA"/>
              </w:rPr>
              <w:t xml:space="preserve">personal networking and employment </w:t>
            </w:r>
            <w:proofErr w:type="spellStart"/>
            <w:r w:rsidRPr="00DF029C">
              <w:rPr>
                <w:rFonts w:cs="Arial"/>
                <w:color w:val="3B3B3B"/>
                <w:szCs w:val="24"/>
                <w:lang w:val="en-CA"/>
              </w:rPr>
              <w:t>marketingstrategies</w:t>
            </w:r>
            <w:proofErr w:type="spellEnd"/>
          </w:p>
          <w:p w14:paraId="12627FE2" w14:textId="77777777" w:rsidR="00DF029C" w:rsidRPr="00DF029C" w:rsidRDefault="00DF029C" w:rsidP="00DF029C">
            <w:pPr>
              <w:numPr>
                <w:ilvl w:val="0"/>
                <w:numId w:val="2"/>
              </w:numPr>
              <w:spacing w:before="100" w:beforeAutospacing="1" w:after="120"/>
              <w:rPr>
                <w:rFonts w:cs="Arial"/>
                <w:color w:val="3B3B3B"/>
                <w:szCs w:val="24"/>
                <w:lang w:val="en-CA"/>
              </w:rPr>
            </w:pPr>
            <w:r w:rsidRPr="00DF029C">
              <w:rPr>
                <w:rFonts w:cs="Arial"/>
                <w:color w:val="3B3B3B"/>
                <w:szCs w:val="24"/>
                <w:lang w:val="en-CA"/>
              </w:rPr>
              <w:t>factors that both inform career-life choices and are influenced by them, including personal, environmental, and land use factors</w:t>
            </w:r>
          </w:p>
          <w:p w14:paraId="67D0BF24" w14:textId="77777777" w:rsidR="00DF029C" w:rsidRPr="00DF029C" w:rsidRDefault="00DF029C" w:rsidP="00DF029C">
            <w:pPr>
              <w:numPr>
                <w:ilvl w:val="0"/>
                <w:numId w:val="2"/>
              </w:numPr>
              <w:spacing w:before="100" w:beforeAutospacing="1" w:after="120"/>
              <w:rPr>
                <w:rFonts w:cs="Arial"/>
                <w:color w:val="3B3B3B"/>
                <w:szCs w:val="24"/>
                <w:lang w:val="en-CA"/>
              </w:rPr>
            </w:pPr>
            <w:r w:rsidRPr="00DF029C">
              <w:rPr>
                <w:rFonts w:cs="Arial"/>
                <w:color w:val="3B3B3B"/>
                <w:szCs w:val="24"/>
                <w:lang w:val="en-CA"/>
              </w:rPr>
              <w:t>career-life development research</w:t>
            </w:r>
          </w:p>
          <w:p w14:paraId="4E41B134" w14:textId="77777777" w:rsidR="00DF029C" w:rsidRPr="00DF029C" w:rsidRDefault="00DF029C" w:rsidP="00DF029C">
            <w:pPr>
              <w:numPr>
                <w:ilvl w:val="0"/>
                <w:numId w:val="2"/>
              </w:numPr>
              <w:spacing w:before="100" w:beforeAutospacing="1" w:after="120"/>
              <w:rPr>
                <w:rFonts w:cs="Arial"/>
                <w:color w:val="3B3B3B"/>
                <w:szCs w:val="24"/>
                <w:lang w:val="en-CA"/>
              </w:rPr>
            </w:pPr>
            <w:r w:rsidRPr="00DF029C">
              <w:rPr>
                <w:rFonts w:cs="Arial"/>
                <w:color w:val="3B3B3B"/>
                <w:szCs w:val="24"/>
                <w:lang w:val="en-CA"/>
              </w:rPr>
              <w:t>methods of organizing and maintaining authentic career-life evidence</w:t>
            </w:r>
          </w:p>
          <w:p w14:paraId="4937EBA9" w14:textId="77777777" w:rsidR="00DF029C" w:rsidRPr="00DF029C" w:rsidRDefault="00DF029C" w:rsidP="00DF029C">
            <w:pPr>
              <w:numPr>
                <w:ilvl w:val="0"/>
                <w:numId w:val="2"/>
              </w:numPr>
              <w:spacing w:before="100" w:beforeAutospacing="1" w:after="120"/>
              <w:rPr>
                <w:rFonts w:cs="Arial"/>
                <w:color w:val="3B3B3B"/>
                <w:szCs w:val="24"/>
                <w:lang w:val="en-CA"/>
              </w:rPr>
            </w:pPr>
            <w:r w:rsidRPr="00DF029C">
              <w:rPr>
                <w:rFonts w:cs="Arial"/>
                <w:color w:val="3B3B3B"/>
                <w:szCs w:val="24"/>
                <w:lang w:val="en-CA"/>
              </w:rPr>
              <w:t xml:space="preserve">models of decision making and innovative thinking </w:t>
            </w:r>
            <w:r w:rsidRPr="00DF029C">
              <w:rPr>
                <w:rFonts w:cs="Arial"/>
                <w:color w:val="3B3B3B"/>
                <w:szCs w:val="24"/>
                <w:lang w:val="en-CA"/>
              </w:rPr>
              <w:lastRenderedPageBreak/>
              <w:t>for flexible planning and goal setting</w:t>
            </w:r>
          </w:p>
          <w:p w14:paraId="01588F16" w14:textId="77777777" w:rsidR="00873F8B" w:rsidRDefault="00873F8B" w:rsidP="00756FA7">
            <w:pPr>
              <w:widowControl w:val="0"/>
              <w:tabs>
                <w:tab w:val="left" w:pos="4820"/>
              </w:tabs>
              <w:autoSpaceDE w:val="0"/>
              <w:autoSpaceDN w:val="0"/>
              <w:adjustRightInd w:val="0"/>
              <w:rPr>
                <w:rFonts w:cs="Arial"/>
                <w:sz w:val="22"/>
                <w:szCs w:val="22"/>
              </w:rPr>
            </w:pPr>
          </w:p>
        </w:tc>
      </w:tr>
      <w:tr w:rsidR="00873F8B" w:rsidRPr="00441288" w14:paraId="1B11CD91" w14:textId="77777777" w:rsidTr="00756FA7">
        <w:trPr>
          <w:trHeight w:val="174"/>
        </w:trPr>
        <w:tc>
          <w:tcPr>
            <w:tcW w:w="1258" w:type="dxa"/>
          </w:tcPr>
          <w:p w14:paraId="6F1AABD4" w14:textId="77777777" w:rsidR="00873F8B" w:rsidRDefault="00DF029C" w:rsidP="00756FA7">
            <w:pPr>
              <w:widowControl w:val="0"/>
              <w:tabs>
                <w:tab w:val="left" w:pos="4820"/>
              </w:tabs>
              <w:autoSpaceDE w:val="0"/>
              <w:autoSpaceDN w:val="0"/>
              <w:adjustRightInd w:val="0"/>
              <w:rPr>
                <w:rFonts w:cs="Arial"/>
                <w:sz w:val="22"/>
                <w:szCs w:val="22"/>
              </w:rPr>
            </w:pPr>
            <w:r>
              <w:rPr>
                <w:rFonts w:cs="Arial"/>
                <w:sz w:val="22"/>
                <w:szCs w:val="22"/>
              </w:rPr>
              <w:lastRenderedPageBreak/>
              <w:t>10</w:t>
            </w:r>
          </w:p>
        </w:tc>
        <w:tc>
          <w:tcPr>
            <w:tcW w:w="1258" w:type="dxa"/>
          </w:tcPr>
          <w:p w14:paraId="6D3ECBF0" w14:textId="77777777" w:rsidR="00873F8B" w:rsidRDefault="00DF029C" w:rsidP="00756FA7">
            <w:pPr>
              <w:widowControl w:val="0"/>
              <w:tabs>
                <w:tab w:val="left" w:pos="4820"/>
              </w:tabs>
              <w:autoSpaceDE w:val="0"/>
              <w:autoSpaceDN w:val="0"/>
              <w:adjustRightInd w:val="0"/>
              <w:rPr>
                <w:rFonts w:cs="Arial"/>
                <w:sz w:val="22"/>
                <w:szCs w:val="22"/>
              </w:rPr>
            </w:pPr>
            <w:r>
              <w:rPr>
                <w:rFonts w:cs="Arial"/>
                <w:sz w:val="22"/>
                <w:szCs w:val="22"/>
              </w:rPr>
              <w:t>Career Education</w:t>
            </w:r>
          </w:p>
        </w:tc>
        <w:tc>
          <w:tcPr>
            <w:tcW w:w="1259" w:type="dxa"/>
          </w:tcPr>
          <w:p w14:paraId="1D22B3FF" w14:textId="77777777" w:rsidR="00873F8B" w:rsidRDefault="00DF029C" w:rsidP="00756FA7">
            <w:pPr>
              <w:widowControl w:val="0"/>
              <w:tabs>
                <w:tab w:val="left" w:pos="4820"/>
              </w:tabs>
              <w:autoSpaceDE w:val="0"/>
              <w:autoSpaceDN w:val="0"/>
              <w:adjustRightInd w:val="0"/>
              <w:rPr>
                <w:rFonts w:cs="Arial"/>
                <w:sz w:val="22"/>
                <w:szCs w:val="22"/>
              </w:rPr>
            </w:pPr>
            <w:r w:rsidRPr="00DF029C">
              <w:rPr>
                <w:rFonts w:cs="Arial"/>
                <w:sz w:val="22"/>
                <w:szCs w:val="22"/>
              </w:rPr>
              <w:t>Cultivating networks and reciprocal relationships can support and broaden career-life awareness and options.</w:t>
            </w:r>
          </w:p>
        </w:tc>
        <w:tc>
          <w:tcPr>
            <w:tcW w:w="3075" w:type="dxa"/>
            <w:shd w:val="clear" w:color="auto" w:fill="auto"/>
          </w:tcPr>
          <w:p w14:paraId="575FF036" w14:textId="77777777" w:rsidR="00DF029C" w:rsidRDefault="00DF029C" w:rsidP="00DF029C">
            <w:pPr>
              <w:widowControl w:val="0"/>
              <w:tabs>
                <w:tab w:val="left" w:pos="4820"/>
              </w:tabs>
              <w:autoSpaceDE w:val="0"/>
              <w:autoSpaceDN w:val="0"/>
              <w:adjustRightInd w:val="0"/>
              <w:rPr>
                <w:rFonts w:cs="Arial"/>
                <w:sz w:val="22"/>
                <w:szCs w:val="22"/>
              </w:rPr>
            </w:pPr>
            <w:r w:rsidRPr="00DF029C">
              <w:rPr>
                <w:rFonts w:cs="Arial"/>
                <w:sz w:val="22"/>
                <w:szCs w:val="22"/>
              </w:rPr>
              <w:t>Apply a mentor’s guidance in career-life exploration</w:t>
            </w:r>
          </w:p>
          <w:p w14:paraId="168F38C3" w14:textId="77777777" w:rsidR="00DF029C" w:rsidRDefault="00DF029C" w:rsidP="00DF029C">
            <w:pPr>
              <w:widowControl w:val="0"/>
              <w:tabs>
                <w:tab w:val="left" w:pos="4820"/>
              </w:tabs>
              <w:autoSpaceDE w:val="0"/>
              <w:autoSpaceDN w:val="0"/>
              <w:adjustRightInd w:val="0"/>
              <w:rPr>
                <w:rFonts w:cs="Arial"/>
                <w:sz w:val="22"/>
                <w:szCs w:val="22"/>
              </w:rPr>
            </w:pPr>
          </w:p>
          <w:p w14:paraId="0F814EF5" w14:textId="77777777" w:rsidR="00DF029C" w:rsidRDefault="00DF029C" w:rsidP="00DF029C">
            <w:pPr>
              <w:widowControl w:val="0"/>
              <w:tabs>
                <w:tab w:val="left" w:pos="4820"/>
              </w:tabs>
              <w:autoSpaceDE w:val="0"/>
              <w:autoSpaceDN w:val="0"/>
              <w:adjustRightInd w:val="0"/>
              <w:rPr>
                <w:rFonts w:cs="Arial"/>
                <w:sz w:val="22"/>
                <w:szCs w:val="22"/>
              </w:rPr>
            </w:pPr>
            <w:r w:rsidRPr="00DF029C">
              <w:rPr>
                <w:rFonts w:cs="Arial"/>
                <w:sz w:val="22"/>
                <w:szCs w:val="22"/>
              </w:rPr>
              <w:t>Collaborate with supportive community members to explore the reciprocal influences of career-life choices</w:t>
            </w:r>
          </w:p>
          <w:p w14:paraId="6EBED6BB" w14:textId="77777777" w:rsidR="00DF029C" w:rsidRDefault="00DF029C" w:rsidP="00DF029C">
            <w:pPr>
              <w:widowControl w:val="0"/>
              <w:tabs>
                <w:tab w:val="left" w:pos="4820"/>
              </w:tabs>
              <w:autoSpaceDE w:val="0"/>
              <w:autoSpaceDN w:val="0"/>
              <w:adjustRightInd w:val="0"/>
              <w:rPr>
                <w:rFonts w:cs="Arial"/>
                <w:sz w:val="22"/>
                <w:szCs w:val="22"/>
              </w:rPr>
            </w:pPr>
          </w:p>
          <w:p w14:paraId="2A40B9F3" w14:textId="77777777" w:rsidR="00DF029C" w:rsidRDefault="00DF029C" w:rsidP="00DF029C">
            <w:pPr>
              <w:widowControl w:val="0"/>
              <w:tabs>
                <w:tab w:val="left" w:pos="4820"/>
              </w:tabs>
              <w:autoSpaceDE w:val="0"/>
              <w:autoSpaceDN w:val="0"/>
              <w:adjustRightInd w:val="0"/>
              <w:rPr>
                <w:rFonts w:cs="Arial"/>
                <w:sz w:val="22"/>
                <w:szCs w:val="22"/>
              </w:rPr>
            </w:pPr>
            <w:r w:rsidRPr="00DF029C">
              <w:rPr>
                <w:rFonts w:cs="Arial"/>
                <w:sz w:val="22"/>
                <w:szCs w:val="22"/>
              </w:rPr>
              <w:t>Demonstrate inclusive, respectful, and safe interactions in diverse career-life environments</w:t>
            </w:r>
          </w:p>
          <w:p w14:paraId="102A560E" w14:textId="77777777" w:rsidR="00DF029C" w:rsidRPr="00DF029C" w:rsidRDefault="00DF029C" w:rsidP="00DF029C">
            <w:pPr>
              <w:widowControl w:val="0"/>
              <w:tabs>
                <w:tab w:val="left" w:pos="4820"/>
              </w:tabs>
              <w:autoSpaceDE w:val="0"/>
              <w:autoSpaceDN w:val="0"/>
              <w:adjustRightInd w:val="0"/>
              <w:rPr>
                <w:rFonts w:cs="Arial"/>
                <w:sz w:val="22"/>
                <w:szCs w:val="22"/>
              </w:rPr>
            </w:pPr>
          </w:p>
          <w:p w14:paraId="43340218" w14:textId="77777777" w:rsidR="00DF029C" w:rsidRDefault="00DF029C" w:rsidP="00DF029C">
            <w:pPr>
              <w:widowControl w:val="0"/>
              <w:tabs>
                <w:tab w:val="left" w:pos="4820"/>
              </w:tabs>
              <w:autoSpaceDE w:val="0"/>
              <w:autoSpaceDN w:val="0"/>
              <w:adjustRightInd w:val="0"/>
              <w:rPr>
                <w:rFonts w:cs="Arial"/>
                <w:sz w:val="22"/>
                <w:szCs w:val="22"/>
              </w:rPr>
            </w:pPr>
            <w:r w:rsidRPr="00DF029C">
              <w:rPr>
                <w:rFonts w:cs="Arial"/>
                <w:sz w:val="22"/>
                <w:szCs w:val="22"/>
              </w:rPr>
              <w:t>Identify career-life challenges and opportunities, and generate and apply strategies</w:t>
            </w:r>
          </w:p>
          <w:p w14:paraId="3D413699" w14:textId="77777777" w:rsidR="00DF029C" w:rsidRPr="00DF029C" w:rsidRDefault="00DF029C" w:rsidP="00DF029C">
            <w:pPr>
              <w:widowControl w:val="0"/>
              <w:tabs>
                <w:tab w:val="left" w:pos="4820"/>
              </w:tabs>
              <w:autoSpaceDE w:val="0"/>
              <w:autoSpaceDN w:val="0"/>
              <w:adjustRightInd w:val="0"/>
              <w:rPr>
                <w:rFonts w:cs="Arial"/>
                <w:sz w:val="22"/>
                <w:szCs w:val="22"/>
              </w:rPr>
            </w:pPr>
          </w:p>
          <w:p w14:paraId="09D86A4C" w14:textId="77777777" w:rsidR="00873F8B" w:rsidRDefault="00DF029C" w:rsidP="00DF029C">
            <w:pPr>
              <w:widowControl w:val="0"/>
              <w:tabs>
                <w:tab w:val="left" w:pos="4820"/>
              </w:tabs>
              <w:autoSpaceDE w:val="0"/>
              <w:autoSpaceDN w:val="0"/>
              <w:adjustRightInd w:val="0"/>
              <w:rPr>
                <w:rFonts w:cs="Arial"/>
                <w:sz w:val="22"/>
                <w:szCs w:val="22"/>
              </w:rPr>
            </w:pPr>
            <w:r w:rsidRPr="00DF029C">
              <w:rPr>
                <w:rFonts w:cs="Arial"/>
                <w:sz w:val="22"/>
                <w:szCs w:val="22"/>
              </w:rPr>
              <w:t>Explore and connect experiential learning both inside and outside of school with possible and preferred career-life pathways</w:t>
            </w:r>
          </w:p>
        </w:tc>
        <w:tc>
          <w:tcPr>
            <w:tcW w:w="3076" w:type="dxa"/>
            <w:shd w:val="clear" w:color="auto" w:fill="auto"/>
          </w:tcPr>
          <w:p w14:paraId="4E728980" w14:textId="77777777" w:rsidR="00873F8B" w:rsidRDefault="00873F8B" w:rsidP="00756FA7">
            <w:pPr>
              <w:widowControl w:val="0"/>
              <w:tabs>
                <w:tab w:val="left" w:pos="4820"/>
              </w:tabs>
              <w:autoSpaceDE w:val="0"/>
              <w:autoSpaceDN w:val="0"/>
              <w:adjustRightInd w:val="0"/>
              <w:rPr>
                <w:rFonts w:cs="Arial"/>
                <w:sz w:val="22"/>
                <w:szCs w:val="22"/>
              </w:rPr>
            </w:pPr>
          </w:p>
        </w:tc>
      </w:tr>
      <w:tr w:rsidR="00873F8B" w:rsidRPr="00441288" w14:paraId="3C973517" w14:textId="77777777" w:rsidTr="00756FA7">
        <w:trPr>
          <w:trHeight w:val="174"/>
        </w:trPr>
        <w:tc>
          <w:tcPr>
            <w:tcW w:w="1258" w:type="dxa"/>
          </w:tcPr>
          <w:p w14:paraId="1507F3E4" w14:textId="77777777" w:rsidR="00873F8B" w:rsidRDefault="00DF029C" w:rsidP="00756FA7">
            <w:pPr>
              <w:widowControl w:val="0"/>
              <w:tabs>
                <w:tab w:val="left" w:pos="4820"/>
              </w:tabs>
              <w:autoSpaceDE w:val="0"/>
              <w:autoSpaceDN w:val="0"/>
              <w:adjustRightInd w:val="0"/>
              <w:rPr>
                <w:rFonts w:cs="Arial"/>
                <w:sz w:val="22"/>
                <w:szCs w:val="22"/>
              </w:rPr>
            </w:pPr>
            <w:r>
              <w:rPr>
                <w:rFonts w:cs="Arial"/>
                <w:sz w:val="22"/>
                <w:szCs w:val="22"/>
              </w:rPr>
              <w:t>10</w:t>
            </w:r>
          </w:p>
        </w:tc>
        <w:tc>
          <w:tcPr>
            <w:tcW w:w="1258" w:type="dxa"/>
          </w:tcPr>
          <w:p w14:paraId="6D243EDA" w14:textId="77777777" w:rsidR="00873F8B" w:rsidRDefault="00DF029C" w:rsidP="00756FA7">
            <w:pPr>
              <w:widowControl w:val="0"/>
              <w:tabs>
                <w:tab w:val="left" w:pos="4820"/>
              </w:tabs>
              <w:autoSpaceDE w:val="0"/>
              <w:autoSpaceDN w:val="0"/>
              <w:adjustRightInd w:val="0"/>
              <w:rPr>
                <w:rFonts w:cs="Arial"/>
                <w:sz w:val="22"/>
                <w:szCs w:val="22"/>
              </w:rPr>
            </w:pPr>
            <w:r>
              <w:rPr>
                <w:rFonts w:cs="Arial"/>
                <w:sz w:val="22"/>
                <w:szCs w:val="22"/>
              </w:rPr>
              <w:t>Career Education</w:t>
            </w:r>
          </w:p>
        </w:tc>
        <w:tc>
          <w:tcPr>
            <w:tcW w:w="1259" w:type="dxa"/>
          </w:tcPr>
          <w:p w14:paraId="228C26E9" w14:textId="77777777" w:rsidR="00873F8B" w:rsidRDefault="00DF029C" w:rsidP="00756FA7">
            <w:pPr>
              <w:widowControl w:val="0"/>
              <w:tabs>
                <w:tab w:val="left" w:pos="4820"/>
              </w:tabs>
              <w:autoSpaceDE w:val="0"/>
              <w:autoSpaceDN w:val="0"/>
              <w:adjustRightInd w:val="0"/>
              <w:rPr>
                <w:rFonts w:cs="Arial"/>
                <w:sz w:val="22"/>
                <w:szCs w:val="22"/>
              </w:rPr>
            </w:pPr>
            <w:r w:rsidRPr="00DF029C">
              <w:rPr>
                <w:rFonts w:cs="Arial"/>
                <w:sz w:val="22"/>
                <w:szCs w:val="22"/>
              </w:rPr>
              <w:t>Career-life decisions are influenced by internal and external factors, including local and global trends.</w:t>
            </w:r>
          </w:p>
        </w:tc>
        <w:tc>
          <w:tcPr>
            <w:tcW w:w="3075" w:type="dxa"/>
            <w:shd w:val="clear" w:color="auto" w:fill="auto"/>
          </w:tcPr>
          <w:p w14:paraId="75BD79E7" w14:textId="77777777" w:rsidR="00DF029C" w:rsidRDefault="00DF029C" w:rsidP="00DF029C">
            <w:pPr>
              <w:widowControl w:val="0"/>
              <w:tabs>
                <w:tab w:val="left" w:pos="4820"/>
              </w:tabs>
              <w:autoSpaceDE w:val="0"/>
              <w:autoSpaceDN w:val="0"/>
              <w:adjustRightInd w:val="0"/>
              <w:rPr>
                <w:rFonts w:cs="Arial"/>
                <w:sz w:val="22"/>
                <w:szCs w:val="22"/>
              </w:rPr>
            </w:pPr>
            <w:r w:rsidRPr="00DF029C">
              <w:rPr>
                <w:rFonts w:cs="Arial"/>
                <w:sz w:val="22"/>
                <w:szCs w:val="22"/>
              </w:rPr>
              <w:t>Apply a mentor’s guidance in career-life exploration</w:t>
            </w:r>
          </w:p>
          <w:p w14:paraId="00FA9B24" w14:textId="77777777" w:rsidR="00DF029C" w:rsidRDefault="00DF029C" w:rsidP="00DF029C">
            <w:pPr>
              <w:widowControl w:val="0"/>
              <w:tabs>
                <w:tab w:val="left" w:pos="4820"/>
              </w:tabs>
              <w:autoSpaceDE w:val="0"/>
              <w:autoSpaceDN w:val="0"/>
              <w:adjustRightInd w:val="0"/>
              <w:rPr>
                <w:rFonts w:cs="Arial"/>
                <w:sz w:val="22"/>
                <w:szCs w:val="22"/>
              </w:rPr>
            </w:pPr>
          </w:p>
          <w:p w14:paraId="291E703F" w14:textId="77777777" w:rsidR="00DF029C" w:rsidRDefault="00DF029C" w:rsidP="00DF029C">
            <w:pPr>
              <w:widowControl w:val="0"/>
              <w:tabs>
                <w:tab w:val="left" w:pos="4820"/>
              </w:tabs>
              <w:autoSpaceDE w:val="0"/>
              <w:autoSpaceDN w:val="0"/>
              <w:adjustRightInd w:val="0"/>
              <w:rPr>
                <w:rFonts w:cs="Arial"/>
                <w:sz w:val="22"/>
                <w:szCs w:val="22"/>
              </w:rPr>
            </w:pPr>
            <w:r w:rsidRPr="00DF029C">
              <w:rPr>
                <w:rFonts w:cs="Arial"/>
                <w:sz w:val="22"/>
                <w:szCs w:val="22"/>
              </w:rPr>
              <w:t>Collaborate with supportive community members to explore the reciprocal influences of career-life choices</w:t>
            </w:r>
          </w:p>
          <w:p w14:paraId="0FC4F543" w14:textId="77777777" w:rsidR="00DF029C" w:rsidRDefault="00DF029C" w:rsidP="00DF029C">
            <w:pPr>
              <w:widowControl w:val="0"/>
              <w:tabs>
                <w:tab w:val="left" w:pos="4820"/>
              </w:tabs>
              <w:autoSpaceDE w:val="0"/>
              <w:autoSpaceDN w:val="0"/>
              <w:adjustRightInd w:val="0"/>
              <w:rPr>
                <w:rFonts w:cs="Arial"/>
                <w:sz w:val="22"/>
                <w:szCs w:val="22"/>
              </w:rPr>
            </w:pPr>
          </w:p>
          <w:p w14:paraId="1201B830" w14:textId="77777777" w:rsidR="00DF029C" w:rsidRDefault="00DF029C" w:rsidP="00DF029C">
            <w:pPr>
              <w:widowControl w:val="0"/>
              <w:tabs>
                <w:tab w:val="left" w:pos="4820"/>
              </w:tabs>
              <w:autoSpaceDE w:val="0"/>
              <w:autoSpaceDN w:val="0"/>
              <w:adjustRightInd w:val="0"/>
              <w:rPr>
                <w:rFonts w:cs="Arial"/>
                <w:sz w:val="22"/>
                <w:szCs w:val="22"/>
              </w:rPr>
            </w:pPr>
            <w:r w:rsidRPr="00DF029C">
              <w:rPr>
                <w:rFonts w:cs="Arial"/>
                <w:sz w:val="22"/>
                <w:szCs w:val="22"/>
              </w:rPr>
              <w:t>Demonstrate inclusive, respectful, and safe interactions in diverse career-life environments</w:t>
            </w:r>
          </w:p>
          <w:p w14:paraId="6703C50A" w14:textId="77777777" w:rsidR="00DF029C" w:rsidRPr="00DF029C" w:rsidRDefault="00DF029C" w:rsidP="00DF029C">
            <w:pPr>
              <w:widowControl w:val="0"/>
              <w:tabs>
                <w:tab w:val="left" w:pos="4820"/>
              </w:tabs>
              <w:autoSpaceDE w:val="0"/>
              <w:autoSpaceDN w:val="0"/>
              <w:adjustRightInd w:val="0"/>
              <w:rPr>
                <w:rFonts w:cs="Arial"/>
                <w:sz w:val="22"/>
                <w:szCs w:val="22"/>
              </w:rPr>
            </w:pPr>
          </w:p>
          <w:p w14:paraId="16AB10A7" w14:textId="77777777" w:rsidR="00DF029C" w:rsidRDefault="00DF029C" w:rsidP="00DF029C">
            <w:pPr>
              <w:widowControl w:val="0"/>
              <w:tabs>
                <w:tab w:val="left" w:pos="4820"/>
              </w:tabs>
              <w:autoSpaceDE w:val="0"/>
              <w:autoSpaceDN w:val="0"/>
              <w:adjustRightInd w:val="0"/>
              <w:rPr>
                <w:rFonts w:cs="Arial"/>
                <w:sz w:val="22"/>
                <w:szCs w:val="22"/>
              </w:rPr>
            </w:pPr>
            <w:r w:rsidRPr="00DF029C">
              <w:rPr>
                <w:rFonts w:cs="Arial"/>
                <w:sz w:val="22"/>
                <w:szCs w:val="22"/>
              </w:rPr>
              <w:t>Identify career-life challenges and opportunities, and generate and apply strategies</w:t>
            </w:r>
          </w:p>
          <w:p w14:paraId="3BAA83C7" w14:textId="77777777" w:rsidR="00DF029C" w:rsidRPr="00DF029C" w:rsidRDefault="00DF029C" w:rsidP="00DF029C">
            <w:pPr>
              <w:widowControl w:val="0"/>
              <w:tabs>
                <w:tab w:val="left" w:pos="4820"/>
              </w:tabs>
              <w:autoSpaceDE w:val="0"/>
              <w:autoSpaceDN w:val="0"/>
              <w:adjustRightInd w:val="0"/>
              <w:rPr>
                <w:rFonts w:cs="Arial"/>
                <w:sz w:val="22"/>
                <w:szCs w:val="22"/>
              </w:rPr>
            </w:pPr>
          </w:p>
          <w:p w14:paraId="178E2A1C" w14:textId="77777777" w:rsidR="00873F8B" w:rsidRDefault="00DF029C" w:rsidP="00DF029C">
            <w:pPr>
              <w:widowControl w:val="0"/>
              <w:tabs>
                <w:tab w:val="left" w:pos="4820"/>
              </w:tabs>
              <w:autoSpaceDE w:val="0"/>
              <w:autoSpaceDN w:val="0"/>
              <w:adjustRightInd w:val="0"/>
              <w:rPr>
                <w:rFonts w:cs="Arial"/>
                <w:sz w:val="22"/>
                <w:szCs w:val="22"/>
              </w:rPr>
            </w:pPr>
            <w:r w:rsidRPr="00DF029C">
              <w:rPr>
                <w:rFonts w:cs="Arial"/>
                <w:sz w:val="22"/>
                <w:szCs w:val="22"/>
              </w:rPr>
              <w:t xml:space="preserve">Explore and connect experiential learning both inside and outside of school with possible and preferred </w:t>
            </w:r>
            <w:r w:rsidRPr="00DF029C">
              <w:rPr>
                <w:rFonts w:cs="Arial"/>
                <w:sz w:val="22"/>
                <w:szCs w:val="22"/>
              </w:rPr>
              <w:lastRenderedPageBreak/>
              <w:t>career-life pathways</w:t>
            </w:r>
          </w:p>
        </w:tc>
        <w:tc>
          <w:tcPr>
            <w:tcW w:w="3076" w:type="dxa"/>
            <w:shd w:val="clear" w:color="auto" w:fill="auto"/>
          </w:tcPr>
          <w:p w14:paraId="43F22C38" w14:textId="77777777" w:rsidR="00873F8B" w:rsidRDefault="00873F8B" w:rsidP="00756FA7">
            <w:pPr>
              <w:widowControl w:val="0"/>
              <w:tabs>
                <w:tab w:val="left" w:pos="4820"/>
              </w:tabs>
              <w:autoSpaceDE w:val="0"/>
              <w:autoSpaceDN w:val="0"/>
              <w:adjustRightInd w:val="0"/>
              <w:rPr>
                <w:rFonts w:cs="Arial"/>
                <w:sz w:val="22"/>
                <w:szCs w:val="22"/>
              </w:rPr>
            </w:pPr>
          </w:p>
        </w:tc>
      </w:tr>
      <w:tr w:rsidR="00873F8B" w:rsidRPr="00441288" w14:paraId="72C8BC46" w14:textId="77777777" w:rsidTr="00756FA7">
        <w:trPr>
          <w:trHeight w:val="174"/>
        </w:trPr>
        <w:tc>
          <w:tcPr>
            <w:tcW w:w="1258" w:type="dxa"/>
          </w:tcPr>
          <w:p w14:paraId="0FDC778B" w14:textId="77777777" w:rsidR="00873F8B" w:rsidRDefault="00873F8B" w:rsidP="00756FA7">
            <w:pPr>
              <w:widowControl w:val="0"/>
              <w:tabs>
                <w:tab w:val="left" w:pos="4820"/>
              </w:tabs>
              <w:autoSpaceDE w:val="0"/>
              <w:autoSpaceDN w:val="0"/>
              <w:adjustRightInd w:val="0"/>
              <w:rPr>
                <w:rFonts w:cs="Arial"/>
                <w:sz w:val="22"/>
                <w:szCs w:val="22"/>
              </w:rPr>
            </w:pPr>
          </w:p>
        </w:tc>
        <w:tc>
          <w:tcPr>
            <w:tcW w:w="1258" w:type="dxa"/>
          </w:tcPr>
          <w:p w14:paraId="17E2CE37" w14:textId="77777777" w:rsidR="00873F8B" w:rsidRDefault="00873F8B" w:rsidP="00756FA7">
            <w:pPr>
              <w:widowControl w:val="0"/>
              <w:tabs>
                <w:tab w:val="left" w:pos="4820"/>
              </w:tabs>
              <w:autoSpaceDE w:val="0"/>
              <w:autoSpaceDN w:val="0"/>
              <w:adjustRightInd w:val="0"/>
              <w:rPr>
                <w:rFonts w:cs="Arial"/>
                <w:sz w:val="22"/>
                <w:szCs w:val="22"/>
              </w:rPr>
            </w:pPr>
          </w:p>
        </w:tc>
        <w:tc>
          <w:tcPr>
            <w:tcW w:w="1259" w:type="dxa"/>
          </w:tcPr>
          <w:p w14:paraId="730DC8BA" w14:textId="77777777" w:rsidR="00873F8B" w:rsidRDefault="00873F8B" w:rsidP="00756FA7">
            <w:pPr>
              <w:widowControl w:val="0"/>
              <w:tabs>
                <w:tab w:val="left" w:pos="4820"/>
              </w:tabs>
              <w:autoSpaceDE w:val="0"/>
              <w:autoSpaceDN w:val="0"/>
              <w:adjustRightInd w:val="0"/>
              <w:rPr>
                <w:rFonts w:cs="Arial"/>
                <w:sz w:val="22"/>
                <w:szCs w:val="22"/>
              </w:rPr>
            </w:pPr>
          </w:p>
        </w:tc>
        <w:tc>
          <w:tcPr>
            <w:tcW w:w="3075" w:type="dxa"/>
            <w:shd w:val="clear" w:color="auto" w:fill="auto"/>
          </w:tcPr>
          <w:p w14:paraId="72DA82F9" w14:textId="77777777" w:rsidR="00873F8B" w:rsidRDefault="00873F8B" w:rsidP="00756FA7">
            <w:pPr>
              <w:widowControl w:val="0"/>
              <w:tabs>
                <w:tab w:val="left" w:pos="4820"/>
              </w:tabs>
              <w:autoSpaceDE w:val="0"/>
              <w:autoSpaceDN w:val="0"/>
              <w:adjustRightInd w:val="0"/>
              <w:rPr>
                <w:rFonts w:cs="Arial"/>
                <w:sz w:val="22"/>
                <w:szCs w:val="22"/>
              </w:rPr>
            </w:pPr>
          </w:p>
        </w:tc>
        <w:tc>
          <w:tcPr>
            <w:tcW w:w="3076" w:type="dxa"/>
            <w:shd w:val="clear" w:color="auto" w:fill="auto"/>
          </w:tcPr>
          <w:p w14:paraId="43DF90F4" w14:textId="77777777" w:rsidR="00873F8B" w:rsidRDefault="00873F8B" w:rsidP="00756FA7">
            <w:pPr>
              <w:widowControl w:val="0"/>
              <w:tabs>
                <w:tab w:val="left" w:pos="4820"/>
              </w:tabs>
              <w:autoSpaceDE w:val="0"/>
              <w:autoSpaceDN w:val="0"/>
              <w:adjustRightInd w:val="0"/>
              <w:rPr>
                <w:rFonts w:cs="Arial"/>
                <w:sz w:val="22"/>
                <w:szCs w:val="22"/>
              </w:rPr>
            </w:pPr>
          </w:p>
        </w:tc>
      </w:tr>
      <w:tr w:rsidR="00873F8B" w:rsidRPr="00441288" w14:paraId="760BE0B3" w14:textId="77777777" w:rsidTr="00756FA7">
        <w:trPr>
          <w:trHeight w:val="174"/>
        </w:trPr>
        <w:tc>
          <w:tcPr>
            <w:tcW w:w="1258" w:type="dxa"/>
          </w:tcPr>
          <w:p w14:paraId="19EBCF41" w14:textId="77777777" w:rsidR="00873F8B" w:rsidRDefault="00873F8B" w:rsidP="00756FA7">
            <w:pPr>
              <w:widowControl w:val="0"/>
              <w:tabs>
                <w:tab w:val="left" w:pos="4820"/>
              </w:tabs>
              <w:autoSpaceDE w:val="0"/>
              <w:autoSpaceDN w:val="0"/>
              <w:adjustRightInd w:val="0"/>
              <w:rPr>
                <w:rFonts w:cs="Arial"/>
                <w:sz w:val="22"/>
                <w:szCs w:val="22"/>
              </w:rPr>
            </w:pPr>
          </w:p>
        </w:tc>
        <w:tc>
          <w:tcPr>
            <w:tcW w:w="1258" w:type="dxa"/>
          </w:tcPr>
          <w:p w14:paraId="067AB3FA" w14:textId="77777777" w:rsidR="00873F8B" w:rsidRDefault="00873F8B" w:rsidP="00756FA7">
            <w:pPr>
              <w:widowControl w:val="0"/>
              <w:tabs>
                <w:tab w:val="left" w:pos="4820"/>
              </w:tabs>
              <w:autoSpaceDE w:val="0"/>
              <w:autoSpaceDN w:val="0"/>
              <w:adjustRightInd w:val="0"/>
              <w:rPr>
                <w:rFonts w:cs="Arial"/>
                <w:sz w:val="22"/>
                <w:szCs w:val="22"/>
              </w:rPr>
            </w:pPr>
          </w:p>
        </w:tc>
        <w:tc>
          <w:tcPr>
            <w:tcW w:w="1259" w:type="dxa"/>
          </w:tcPr>
          <w:p w14:paraId="2C573C9D" w14:textId="77777777" w:rsidR="00873F8B" w:rsidRDefault="00873F8B" w:rsidP="00756FA7">
            <w:pPr>
              <w:widowControl w:val="0"/>
              <w:tabs>
                <w:tab w:val="left" w:pos="4820"/>
              </w:tabs>
              <w:autoSpaceDE w:val="0"/>
              <w:autoSpaceDN w:val="0"/>
              <w:adjustRightInd w:val="0"/>
              <w:rPr>
                <w:rFonts w:cs="Arial"/>
                <w:sz w:val="22"/>
                <w:szCs w:val="22"/>
              </w:rPr>
            </w:pPr>
          </w:p>
        </w:tc>
        <w:tc>
          <w:tcPr>
            <w:tcW w:w="3075" w:type="dxa"/>
            <w:shd w:val="clear" w:color="auto" w:fill="auto"/>
          </w:tcPr>
          <w:p w14:paraId="29BD0EC1" w14:textId="77777777" w:rsidR="00873F8B" w:rsidRDefault="00873F8B" w:rsidP="00756FA7">
            <w:pPr>
              <w:widowControl w:val="0"/>
              <w:tabs>
                <w:tab w:val="left" w:pos="4820"/>
              </w:tabs>
              <w:autoSpaceDE w:val="0"/>
              <w:autoSpaceDN w:val="0"/>
              <w:adjustRightInd w:val="0"/>
              <w:rPr>
                <w:rFonts w:cs="Arial"/>
                <w:sz w:val="22"/>
                <w:szCs w:val="22"/>
              </w:rPr>
            </w:pPr>
          </w:p>
        </w:tc>
        <w:tc>
          <w:tcPr>
            <w:tcW w:w="3076" w:type="dxa"/>
            <w:shd w:val="clear" w:color="auto" w:fill="auto"/>
          </w:tcPr>
          <w:p w14:paraId="54EBD309" w14:textId="77777777" w:rsidR="00873F8B" w:rsidRDefault="00873F8B" w:rsidP="00756FA7">
            <w:pPr>
              <w:widowControl w:val="0"/>
              <w:tabs>
                <w:tab w:val="left" w:pos="4820"/>
              </w:tabs>
              <w:autoSpaceDE w:val="0"/>
              <w:autoSpaceDN w:val="0"/>
              <w:adjustRightInd w:val="0"/>
              <w:rPr>
                <w:rFonts w:cs="Arial"/>
                <w:sz w:val="22"/>
                <w:szCs w:val="22"/>
              </w:rPr>
            </w:pPr>
          </w:p>
        </w:tc>
      </w:tr>
      <w:tr w:rsidR="00873F8B" w:rsidRPr="00441288" w14:paraId="2DAEA518" w14:textId="77777777" w:rsidTr="00756FA7">
        <w:trPr>
          <w:trHeight w:val="174"/>
        </w:trPr>
        <w:tc>
          <w:tcPr>
            <w:tcW w:w="1258" w:type="dxa"/>
          </w:tcPr>
          <w:p w14:paraId="40B82A77" w14:textId="77777777" w:rsidR="00873F8B" w:rsidRDefault="00873F8B" w:rsidP="00756FA7">
            <w:pPr>
              <w:widowControl w:val="0"/>
              <w:tabs>
                <w:tab w:val="left" w:pos="4820"/>
              </w:tabs>
              <w:autoSpaceDE w:val="0"/>
              <w:autoSpaceDN w:val="0"/>
              <w:adjustRightInd w:val="0"/>
              <w:rPr>
                <w:rFonts w:cs="Arial"/>
                <w:sz w:val="22"/>
                <w:szCs w:val="22"/>
              </w:rPr>
            </w:pPr>
          </w:p>
        </w:tc>
        <w:tc>
          <w:tcPr>
            <w:tcW w:w="1258" w:type="dxa"/>
          </w:tcPr>
          <w:p w14:paraId="7441DF62" w14:textId="77777777" w:rsidR="00873F8B" w:rsidRDefault="00873F8B" w:rsidP="00756FA7">
            <w:pPr>
              <w:widowControl w:val="0"/>
              <w:tabs>
                <w:tab w:val="left" w:pos="4820"/>
              </w:tabs>
              <w:autoSpaceDE w:val="0"/>
              <w:autoSpaceDN w:val="0"/>
              <w:adjustRightInd w:val="0"/>
              <w:rPr>
                <w:rFonts w:cs="Arial"/>
                <w:sz w:val="22"/>
                <w:szCs w:val="22"/>
              </w:rPr>
            </w:pPr>
          </w:p>
        </w:tc>
        <w:tc>
          <w:tcPr>
            <w:tcW w:w="1259" w:type="dxa"/>
          </w:tcPr>
          <w:p w14:paraId="1E23AFBC" w14:textId="77777777" w:rsidR="00873F8B" w:rsidRDefault="00873F8B" w:rsidP="00756FA7">
            <w:pPr>
              <w:widowControl w:val="0"/>
              <w:tabs>
                <w:tab w:val="left" w:pos="4820"/>
              </w:tabs>
              <w:autoSpaceDE w:val="0"/>
              <w:autoSpaceDN w:val="0"/>
              <w:adjustRightInd w:val="0"/>
              <w:rPr>
                <w:rFonts w:cs="Arial"/>
                <w:sz w:val="22"/>
                <w:szCs w:val="22"/>
              </w:rPr>
            </w:pPr>
          </w:p>
        </w:tc>
        <w:tc>
          <w:tcPr>
            <w:tcW w:w="3075" w:type="dxa"/>
            <w:shd w:val="clear" w:color="auto" w:fill="auto"/>
          </w:tcPr>
          <w:p w14:paraId="5A197FF5" w14:textId="77777777" w:rsidR="00873F8B" w:rsidRDefault="00873F8B" w:rsidP="00756FA7">
            <w:pPr>
              <w:widowControl w:val="0"/>
              <w:tabs>
                <w:tab w:val="left" w:pos="4820"/>
              </w:tabs>
              <w:autoSpaceDE w:val="0"/>
              <w:autoSpaceDN w:val="0"/>
              <w:adjustRightInd w:val="0"/>
              <w:rPr>
                <w:rFonts w:cs="Arial"/>
                <w:sz w:val="22"/>
                <w:szCs w:val="22"/>
              </w:rPr>
            </w:pPr>
          </w:p>
        </w:tc>
        <w:tc>
          <w:tcPr>
            <w:tcW w:w="3076" w:type="dxa"/>
            <w:shd w:val="clear" w:color="auto" w:fill="auto"/>
          </w:tcPr>
          <w:p w14:paraId="1F4ED0D8" w14:textId="77777777" w:rsidR="00873F8B" w:rsidRDefault="00873F8B" w:rsidP="00756FA7">
            <w:pPr>
              <w:widowControl w:val="0"/>
              <w:tabs>
                <w:tab w:val="left" w:pos="4820"/>
              </w:tabs>
              <w:autoSpaceDE w:val="0"/>
              <w:autoSpaceDN w:val="0"/>
              <w:adjustRightInd w:val="0"/>
              <w:rPr>
                <w:rFonts w:cs="Arial"/>
                <w:sz w:val="22"/>
                <w:szCs w:val="22"/>
              </w:rPr>
            </w:pPr>
          </w:p>
        </w:tc>
      </w:tr>
      <w:tr w:rsidR="00873F8B" w:rsidRPr="00441288" w14:paraId="3196FF5E" w14:textId="77777777" w:rsidTr="00756FA7">
        <w:trPr>
          <w:trHeight w:val="174"/>
        </w:trPr>
        <w:tc>
          <w:tcPr>
            <w:tcW w:w="1258" w:type="dxa"/>
          </w:tcPr>
          <w:p w14:paraId="20004D28" w14:textId="77777777" w:rsidR="00873F8B" w:rsidRDefault="00873F8B" w:rsidP="00756FA7">
            <w:pPr>
              <w:widowControl w:val="0"/>
              <w:tabs>
                <w:tab w:val="left" w:pos="4820"/>
              </w:tabs>
              <w:autoSpaceDE w:val="0"/>
              <w:autoSpaceDN w:val="0"/>
              <w:adjustRightInd w:val="0"/>
              <w:rPr>
                <w:rFonts w:cs="Arial"/>
                <w:sz w:val="22"/>
                <w:szCs w:val="22"/>
              </w:rPr>
            </w:pPr>
          </w:p>
        </w:tc>
        <w:tc>
          <w:tcPr>
            <w:tcW w:w="1258" w:type="dxa"/>
          </w:tcPr>
          <w:p w14:paraId="469CBD4A" w14:textId="77777777" w:rsidR="00873F8B" w:rsidRDefault="00873F8B" w:rsidP="00756FA7">
            <w:pPr>
              <w:widowControl w:val="0"/>
              <w:tabs>
                <w:tab w:val="left" w:pos="4820"/>
              </w:tabs>
              <w:autoSpaceDE w:val="0"/>
              <w:autoSpaceDN w:val="0"/>
              <w:adjustRightInd w:val="0"/>
              <w:rPr>
                <w:rFonts w:cs="Arial"/>
                <w:sz w:val="22"/>
                <w:szCs w:val="22"/>
              </w:rPr>
            </w:pPr>
          </w:p>
        </w:tc>
        <w:tc>
          <w:tcPr>
            <w:tcW w:w="1259" w:type="dxa"/>
          </w:tcPr>
          <w:p w14:paraId="06169DD9" w14:textId="77777777" w:rsidR="00873F8B" w:rsidRDefault="00873F8B" w:rsidP="00756FA7">
            <w:pPr>
              <w:widowControl w:val="0"/>
              <w:tabs>
                <w:tab w:val="left" w:pos="4820"/>
              </w:tabs>
              <w:autoSpaceDE w:val="0"/>
              <w:autoSpaceDN w:val="0"/>
              <w:adjustRightInd w:val="0"/>
              <w:rPr>
                <w:rFonts w:cs="Arial"/>
                <w:sz w:val="22"/>
                <w:szCs w:val="22"/>
              </w:rPr>
            </w:pPr>
          </w:p>
        </w:tc>
        <w:tc>
          <w:tcPr>
            <w:tcW w:w="3075" w:type="dxa"/>
            <w:shd w:val="clear" w:color="auto" w:fill="auto"/>
          </w:tcPr>
          <w:p w14:paraId="2CB238C4" w14:textId="77777777" w:rsidR="00873F8B" w:rsidRDefault="00873F8B" w:rsidP="00756FA7">
            <w:pPr>
              <w:widowControl w:val="0"/>
              <w:tabs>
                <w:tab w:val="left" w:pos="4820"/>
              </w:tabs>
              <w:autoSpaceDE w:val="0"/>
              <w:autoSpaceDN w:val="0"/>
              <w:adjustRightInd w:val="0"/>
              <w:rPr>
                <w:rFonts w:cs="Arial"/>
                <w:sz w:val="22"/>
                <w:szCs w:val="22"/>
              </w:rPr>
            </w:pPr>
          </w:p>
        </w:tc>
        <w:tc>
          <w:tcPr>
            <w:tcW w:w="3076" w:type="dxa"/>
            <w:shd w:val="clear" w:color="auto" w:fill="auto"/>
          </w:tcPr>
          <w:p w14:paraId="4C38941D" w14:textId="77777777" w:rsidR="00873F8B" w:rsidRDefault="00873F8B" w:rsidP="00756FA7">
            <w:pPr>
              <w:widowControl w:val="0"/>
              <w:tabs>
                <w:tab w:val="left" w:pos="4820"/>
              </w:tabs>
              <w:autoSpaceDE w:val="0"/>
              <w:autoSpaceDN w:val="0"/>
              <w:adjustRightInd w:val="0"/>
              <w:rPr>
                <w:rFonts w:cs="Arial"/>
                <w:sz w:val="22"/>
                <w:szCs w:val="22"/>
              </w:rPr>
            </w:pPr>
          </w:p>
        </w:tc>
      </w:tr>
      <w:tr w:rsidR="00873F8B" w:rsidRPr="00441288" w14:paraId="1698331D" w14:textId="77777777" w:rsidTr="00756FA7">
        <w:tc>
          <w:tcPr>
            <w:tcW w:w="9926" w:type="dxa"/>
            <w:gridSpan w:val="5"/>
          </w:tcPr>
          <w:p w14:paraId="08CF8308" w14:textId="77777777" w:rsidR="00873F8B" w:rsidRDefault="00873F8B" w:rsidP="00756FA7">
            <w:pPr>
              <w:widowControl w:val="0"/>
              <w:autoSpaceDE w:val="0"/>
              <w:autoSpaceDN w:val="0"/>
              <w:adjustRightInd w:val="0"/>
              <w:rPr>
                <w:rFonts w:cs="Arial"/>
                <w:sz w:val="22"/>
                <w:szCs w:val="22"/>
              </w:rPr>
            </w:pPr>
            <w:r>
              <w:rPr>
                <w:rFonts w:cs="Arial"/>
                <w:sz w:val="22"/>
                <w:szCs w:val="22"/>
              </w:rPr>
              <w:t>How will this presentation, project, resource or material enhance Yukon schools?</w:t>
            </w:r>
          </w:p>
          <w:p w14:paraId="1BE28122" w14:textId="77777777" w:rsidR="00DF029C" w:rsidRDefault="00DF029C" w:rsidP="00DF029C">
            <w:pPr>
              <w:widowControl w:val="0"/>
              <w:autoSpaceDE w:val="0"/>
              <w:autoSpaceDN w:val="0"/>
              <w:adjustRightInd w:val="0"/>
              <w:rPr>
                <w:rFonts w:cs="Arial"/>
                <w:sz w:val="22"/>
                <w:szCs w:val="22"/>
              </w:rPr>
            </w:pPr>
            <w:r>
              <w:rPr>
                <w:rFonts w:cs="Arial"/>
                <w:sz w:val="22"/>
                <w:szCs w:val="22"/>
              </w:rPr>
              <w:t xml:space="preserve">The Healthcare Travelling Roadshow has been an established initiative of the Northern Medical Program and UBC Faculty of Medicine since 2010. Its main objectives are 1) to showcase healthcare careers as options for rural students, 2) to showcase the rural community as a career option for healthcare students, and 3) to provide an interdisciplinary experience for healthcare students. Exposure of Northern high school students to a variety of healthcare professions is a key component in the recruitment of Northern and rural healthcare professionals. </w:t>
            </w:r>
          </w:p>
          <w:p w14:paraId="5B80A3CE" w14:textId="77777777" w:rsidR="00DF029C" w:rsidRDefault="00DF029C" w:rsidP="00DF029C">
            <w:pPr>
              <w:widowControl w:val="0"/>
              <w:autoSpaceDE w:val="0"/>
              <w:autoSpaceDN w:val="0"/>
              <w:adjustRightInd w:val="0"/>
              <w:rPr>
                <w:rFonts w:cs="Arial"/>
                <w:sz w:val="22"/>
                <w:szCs w:val="22"/>
              </w:rPr>
            </w:pPr>
            <w:r>
              <w:rPr>
                <w:rFonts w:cs="Arial"/>
                <w:sz w:val="22"/>
                <w:szCs w:val="22"/>
              </w:rPr>
              <w:t>This program will enhance Yukon school's through:</w:t>
            </w:r>
          </w:p>
          <w:p w14:paraId="7119075A" w14:textId="77777777" w:rsidR="00DF029C" w:rsidRPr="00274D2D" w:rsidRDefault="00DF029C" w:rsidP="00DF029C">
            <w:pPr>
              <w:pStyle w:val="ListParagraph"/>
              <w:widowControl w:val="0"/>
              <w:numPr>
                <w:ilvl w:val="0"/>
                <w:numId w:val="1"/>
              </w:numPr>
              <w:autoSpaceDE w:val="0"/>
              <w:autoSpaceDN w:val="0"/>
              <w:adjustRightInd w:val="0"/>
              <w:rPr>
                <w:rFonts w:cs="Arial"/>
                <w:sz w:val="22"/>
                <w:szCs w:val="22"/>
              </w:rPr>
            </w:pPr>
            <w:r w:rsidRPr="00274D2D">
              <w:rPr>
                <w:color w:val="222222"/>
                <w:sz w:val="22"/>
                <w:szCs w:val="22"/>
                <w:lang w:val="en-CA"/>
              </w:rPr>
              <w:t>Promotion of career planning through exposure of rural students to students in pursuit of a multitude of healthcare training program</w:t>
            </w:r>
          </w:p>
          <w:p w14:paraId="683BE8A7" w14:textId="77777777" w:rsidR="00DF029C" w:rsidRPr="00274D2D" w:rsidRDefault="00DF029C" w:rsidP="00DF029C">
            <w:pPr>
              <w:pStyle w:val="ListParagraph"/>
              <w:widowControl w:val="0"/>
              <w:numPr>
                <w:ilvl w:val="1"/>
                <w:numId w:val="1"/>
              </w:numPr>
              <w:autoSpaceDE w:val="0"/>
              <w:autoSpaceDN w:val="0"/>
              <w:adjustRightInd w:val="0"/>
              <w:rPr>
                <w:rFonts w:cs="Arial"/>
                <w:sz w:val="22"/>
                <w:szCs w:val="22"/>
              </w:rPr>
            </w:pPr>
            <w:r w:rsidRPr="00274D2D">
              <w:rPr>
                <w:color w:val="222222"/>
                <w:sz w:val="22"/>
                <w:szCs w:val="22"/>
                <w:lang w:val="en-CA"/>
              </w:rPr>
              <w:t>Programs typically include: MD, BSc Nursing, Physiotherapy, Occupational therapy, Pharmacy, Dental etc.</w:t>
            </w:r>
          </w:p>
          <w:p w14:paraId="5D592A4E" w14:textId="77777777" w:rsidR="00DF029C" w:rsidRPr="00274D2D" w:rsidRDefault="00DF029C" w:rsidP="00DF029C">
            <w:pPr>
              <w:pStyle w:val="ListParagraph"/>
              <w:widowControl w:val="0"/>
              <w:numPr>
                <w:ilvl w:val="0"/>
                <w:numId w:val="1"/>
              </w:numPr>
              <w:autoSpaceDE w:val="0"/>
              <w:autoSpaceDN w:val="0"/>
              <w:adjustRightInd w:val="0"/>
              <w:rPr>
                <w:rFonts w:cs="Arial"/>
                <w:sz w:val="22"/>
                <w:szCs w:val="22"/>
              </w:rPr>
            </w:pPr>
            <w:r w:rsidRPr="00274D2D">
              <w:rPr>
                <w:color w:val="222222"/>
                <w:sz w:val="22"/>
                <w:szCs w:val="22"/>
                <w:lang w:val="en-CA"/>
              </w:rPr>
              <w:t>Promotion of pursuit of post-secondary education.</w:t>
            </w:r>
          </w:p>
          <w:p w14:paraId="40B8D1CB" w14:textId="77777777" w:rsidR="00DF029C" w:rsidRPr="00274D2D" w:rsidRDefault="00DF029C" w:rsidP="00DF029C">
            <w:pPr>
              <w:pStyle w:val="ListParagraph"/>
              <w:widowControl w:val="0"/>
              <w:numPr>
                <w:ilvl w:val="0"/>
                <w:numId w:val="1"/>
              </w:numPr>
              <w:autoSpaceDE w:val="0"/>
              <w:autoSpaceDN w:val="0"/>
              <w:adjustRightInd w:val="0"/>
              <w:rPr>
                <w:rFonts w:cs="Arial"/>
                <w:sz w:val="22"/>
                <w:szCs w:val="22"/>
              </w:rPr>
            </w:pPr>
            <w:r w:rsidRPr="00274D2D">
              <w:rPr>
                <w:color w:val="222222"/>
                <w:sz w:val="22"/>
                <w:szCs w:val="22"/>
                <w:lang w:val="en-CA"/>
              </w:rPr>
              <w:t>Building relationships with, and provision of education for school guidance councillors from the Northern Medical Program Admissions Advisor.</w:t>
            </w:r>
          </w:p>
          <w:p w14:paraId="0D554253" w14:textId="77777777" w:rsidR="00DF029C" w:rsidRPr="00274D2D" w:rsidRDefault="00DF029C" w:rsidP="00DF029C">
            <w:pPr>
              <w:pStyle w:val="ListParagraph"/>
              <w:widowControl w:val="0"/>
              <w:numPr>
                <w:ilvl w:val="0"/>
                <w:numId w:val="1"/>
              </w:numPr>
              <w:autoSpaceDE w:val="0"/>
              <w:autoSpaceDN w:val="0"/>
              <w:adjustRightInd w:val="0"/>
              <w:rPr>
                <w:rFonts w:cs="Arial"/>
                <w:sz w:val="22"/>
                <w:szCs w:val="22"/>
              </w:rPr>
            </w:pPr>
            <w:r w:rsidRPr="00274D2D">
              <w:rPr>
                <w:color w:val="222222"/>
                <w:sz w:val="22"/>
                <w:szCs w:val="22"/>
                <w:lang w:val="en-CA"/>
              </w:rPr>
              <w:t>Near-peer collaboration</w:t>
            </w:r>
          </w:p>
          <w:p w14:paraId="1ADE1B02" w14:textId="77777777" w:rsidR="00DF029C" w:rsidRPr="00441288" w:rsidRDefault="00DF029C" w:rsidP="00756FA7">
            <w:pPr>
              <w:widowControl w:val="0"/>
              <w:autoSpaceDE w:val="0"/>
              <w:autoSpaceDN w:val="0"/>
              <w:adjustRightInd w:val="0"/>
              <w:rPr>
                <w:rFonts w:cs="Arial"/>
                <w:sz w:val="22"/>
                <w:szCs w:val="22"/>
              </w:rPr>
            </w:pPr>
          </w:p>
          <w:p w14:paraId="55BEDFAF" w14:textId="77777777" w:rsidR="00873F8B" w:rsidRPr="00441288" w:rsidRDefault="00873F8B" w:rsidP="00756FA7">
            <w:pPr>
              <w:widowControl w:val="0"/>
              <w:autoSpaceDE w:val="0"/>
              <w:autoSpaceDN w:val="0"/>
              <w:adjustRightInd w:val="0"/>
              <w:rPr>
                <w:rFonts w:cs="Arial"/>
                <w:sz w:val="22"/>
                <w:szCs w:val="22"/>
              </w:rPr>
            </w:pPr>
          </w:p>
        </w:tc>
      </w:tr>
      <w:tr w:rsidR="00873F8B" w:rsidRPr="00441288" w14:paraId="3406937F" w14:textId="77777777" w:rsidTr="00756FA7">
        <w:tc>
          <w:tcPr>
            <w:tcW w:w="9926" w:type="dxa"/>
            <w:gridSpan w:val="5"/>
          </w:tcPr>
          <w:p w14:paraId="67EDA0A5" w14:textId="77777777" w:rsidR="00873F8B" w:rsidRDefault="00873F8B" w:rsidP="00756FA7">
            <w:pPr>
              <w:widowControl w:val="0"/>
              <w:autoSpaceDE w:val="0"/>
              <w:autoSpaceDN w:val="0"/>
              <w:adjustRightInd w:val="0"/>
              <w:rPr>
                <w:rFonts w:cs="Arial"/>
                <w:sz w:val="22"/>
                <w:szCs w:val="22"/>
              </w:rPr>
            </w:pPr>
            <w:r w:rsidRPr="00441288">
              <w:rPr>
                <w:rFonts w:cs="Arial"/>
                <w:sz w:val="22"/>
                <w:szCs w:val="22"/>
              </w:rPr>
              <w:t>Please list and attach any p</w:t>
            </w:r>
            <w:r>
              <w:rPr>
                <w:rFonts w:cs="Arial"/>
                <w:sz w:val="22"/>
                <w:szCs w:val="22"/>
              </w:rPr>
              <w:t>rofessional review of this work.</w:t>
            </w:r>
          </w:p>
          <w:p w14:paraId="2238D43A" w14:textId="77777777" w:rsidR="00DF029C" w:rsidRDefault="00DF029C" w:rsidP="00DF029C">
            <w:pPr>
              <w:widowControl w:val="0"/>
              <w:autoSpaceDE w:val="0"/>
              <w:autoSpaceDN w:val="0"/>
              <w:adjustRightInd w:val="0"/>
              <w:rPr>
                <w:rFonts w:cs="Arial"/>
                <w:sz w:val="22"/>
                <w:szCs w:val="22"/>
              </w:rPr>
            </w:pPr>
            <w:r>
              <w:rPr>
                <w:rFonts w:cs="Arial"/>
                <w:sz w:val="22"/>
                <w:szCs w:val="22"/>
              </w:rPr>
              <w:t>Recruitment and retention of healthcare professionals is influenced by rural origin and through exposure to rural experiences through healthcare training. This project aims to promote the pursuit of healthcare professions by students of rural origin.</w:t>
            </w:r>
          </w:p>
          <w:p w14:paraId="79327954" w14:textId="77777777" w:rsidR="00DF029C" w:rsidRDefault="00DF029C" w:rsidP="00DF029C">
            <w:pPr>
              <w:widowControl w:val="0"/>
              <w:autoSpaceDE w:val="0"/>
              <w:autoSpaceDN w:val="0"/>
              <w:adjustRightInd w:val="0"/>
              <w:rPr>
                <w:rFonts w:cs="Arial"/>
                <w:sz w:val="22"/>
                <w:szCs w:val="22"/>
              </w:rPr>
            </w:pPr>
            <w:r>
              <w:rPr>
                <w:rFonts w:cs="Arial"/>
                <w:sz w:val="22"/>
                <w:szCs w:val="22"/>
              </w:rPr>
              <w:t>*Relevant literature available upon request.</w:t>
            </w:r>
          </w:p>
          <w:p w14:paraId="20657791" w14:textId="77777777" w:rsidR="00DF029C" w:rsidRDefault="00DF029C" w:rsidP="00756FA7">
            <w:pPr>
              <w:widowControl w:val="0"/>
              <w:autoSpaceDE w:val="0"/>
              <w:autoSpaceDN w:val="0"/>
              <w:adjustRightInd w:val="0"/>
              <w:rPr>
                <w:rFonts w:cs="Arial"/>
                <w:sz w:val="22"/>
                <w:szCs w:val="22"/>
              </w:rPr>
            </w:pPr>
          </w:p>
          <w:p w14:paraId="6FA8A674" w14:textId="77777777" w:rsidR="00873F8B" w:rsidRPr="00441288" w:rsidRDefault="00873F8B" w:rsidP="00756FA7">
            <w:pPr>
              <w:widowControl w:val="0"/>
              <w:autoSpaceDE w:val="0"/>
              <w:autoSpaceDN w:val="0"/>
              <w:adjustRightInd w:val="0"/>
              <w:rPr>
                <w:rFonts w:cs="Arial"/>
                <w:sz w:val="22"/>
                <w:szCs w:val="22"/>
              </w:rPr>
            </w:pPr>
          </w:p>
        </w:tc>
      </w:tr>
      <w:tr w:rsidR="00873F8B" w:rsidRPr="00441288" w14:paraId="507829A0" w14:textId="77777777" w:rsidTr="00756FA7">
        <w:tc>
          <w:tcPr>
            <w:tcW w:w="9926" w:type="dxa"/>
            <w:gridSpan w:val="5"/>
            <w:tcBorders>
              <w:bottom w:val="single" w:sz="4" w:space="0" w:color="auto"/>
            </w:tcBorders>
          </w:tcPr>
          <w:p w14:paraId="7B554394" w14:textId="77777777" w:rsidR="00873F8B" w:rsidRPr="00441288" w:rsidRDefault="00873F8B" w:rsidP="00756FA7">
            <w:pPr>
              <w:widowControl w:val="0"/>
              <w:autoSpaceDE w:val="0"/>
              <w:autoSpaceDN w:val="0"/>
              <w:adjustRightInd w:val="0"/>
              <w:rPr>
                <w:rFonts w:cs="Arial"/>
                <w:sz w:val="22"/>
                <w:szCs w:val="22"/>
              </w:rPr>
            </w:pPr>
            <w:r w:rsidRPr="00441288">
              <w:rPr>
                <w:rFonts w:cs="Arial"/>
                <w:sz w:val="22"/>
                <w:szCs w:val="22"/>
              </w:rPr>
              <w:t>Any additional information that you would like to supply should be provided on separate pages.</w:t>
            </w:r>
          </w:p>
          <w:p w14:paraId="110E79CF" w14:textId="77777777" w:rsidR="00873F8B" w:rsidRDefault="00873F8B" w:rsidP="00756FA7">
            <w:pPr>
              <w:widowControl w:val="0"/>
              <w:autoSpaceDE w:val="0"/>
              <w:autoSpaceDN w:val="0"/>
              <w:adjustRightInd w:val="0"/>
              <w:rPr>
                <w:rFonts w:cs="Arial"/>
                <w:sz w:val="22"/>
                <w:szCs w:val="22"/>
              </w:rPr>
            </w:pPr>
          </w:p>
          <w:p w14:paraId="7363A32F" w14:textId="77777777" w:rsidR="00DF029C" w:rsidRPr="00441288" w:rsidRDefault="00DF029C" w:rsidP="00756FA7">
            <w:pPr>
              <w:widowControl w:val="0"/>
              <w:autoSpaceDE w:val="0"/>
              <w:autoSpaceDN w:val="0"/>
              <w:adjustRightInd w:val="0"/>
              <w:rPr>
                <w:rFonts w:cs="Arial"/>
                <w:sz w:val="22"/>
                <w:szCs w:val="22"/>
              </w:rPr>
            </w:pPr>
            <w:r>
              <w:rPr>
                <w:rFonts w:cs="Arial"/>
                <w:sz w:val="22"/>
                <w:szCs w:val="22"/>
              </w:rPr>
              <w:t>Please see attached</w:t>
            </w:r>
          </w:p>
        </w:tc>
      </w:tr>
      <w:tr w:rsidR="00873F8B" w:rsidRPr="00441288" w14:paraId="704CC00E" w14:textId="77777777" w:rsidTr="00756FA7">
        <w:tc>
          <w:tcPr>
            <w:tcW w:w="9926" w:type="dxa"/>
            <w:gridSpan w:val="5"/>
            <w:shd w:val="clear" w:color="auto" w:fill="FFFFFF" w:themeFill="background1"/>
          </w:tcPr>
          <w:p w14:paraId="2CE1BA2A" w14:textId="77777777" w:rsidR="00873F8B" w:rsidRDefault="00873F8B" w:rsidP="00756FA7">
            <w:pPr>
              <w:widowControl w:val="0"/>
              <w:autoSpaceDE w:val="0"/>
              <w:autoSpaceDN w:val="0"/>
              <w:adjustRightInd w:val="0"/>
              <w:rPr>
                <w:rFonts w:cs="Arial"/>
                <w:sz w:val="22"/>
                <w:szCs w:val="22"/>
              </w:rPr>
            </w:pPr>
            <w:r w:rsidRPr="00441288">
              <w:rPr>
                <w:rFonts w:cs="Arial"/>
                <w:sz w:val="22"/>
                <w:szCs w:val="22"/>
              </w:rPr>
              <w:t xml:space="preserve">Forward </w:t>
            </w:r>
            <w:r>
              <w:rPr>
                <w:rFonts w:cs="Arial"/>
                <w:sz w:val="22"/>
                <w:szCs w:val="22"/>
              </w:rPr>
              <w:t>application to the Project Approval Committee</w:t>
            </w:r>
            <w:r w:rsidRPr="00086671">
              <w:rPr>
                <w:rFonts w:cs="Arial"/>
                <w:sz w:val="22"/>
                <w:szCs w:val="22"/>
              </w:rPr>
              <w:t xml:space="preserve">: </w:t>
            </w:r>
            <w:hyperlink r:id="rId6" w:history="1">
              <w:r w:rsidRPr="00086671">
                <w:rPr>
                  <w:rStyle w:val="Hyperlink"/>
                  <w:sz w:val="22"/>
                  <w:szCs w:val="22"/>
                  <w:lang w:val="en-CA"/>
                </w:rPr>
                <w:t>curriculum@gov.yk.ca</w:t>
              </w:r>
            </w:hyperlink>
          </w:p>
          <w:p w14:paraId="6AAFAB55" w14:textId="77777777" w:rsidR="00873F8B" w:rsidRPr="00441288" w:rsidRDefault="00873F8B" w:rsidP="00756FA7">
            <w:pPr>
              <w:widowControl w:val="0"/>
              <w:autoSpaceDE w:val="0"/>
              <w:autoSpaceDN w:val="0"/>
              <w:adjustRightInd w:val="0"/>
              <w:rPr>
                <w:rFonts w:cs="Arial"/>
                <w:sz w:val="22"/>
                <w:szCs w:val="22"/>
              </w:rPr>
            </w:pPr>
          </w:p>
        </w:tc>
      </w:tr>
      <w:tr w:rsidR="00873F8B" w:rsidRPr="00441288" w14:paraId="236FC42D" w14:textId="77777777" w:rsidTr="00756FA7">
        <w:tc>
          <w:tcPr>
            <w:tcW w:w="9926" w:type="dxa"/>
            <w:gridSpan w:val="5"/>
            <w:shd w:val="clear" w:color="auto" w:fill="D9D9D9" w:themeFill="background1" w:themeFillShade="D9"/>
          </w:tcPr>
          <w:p w14:paraId="4B70D3AB" w14:textId="77777777" w:rsidR="00873F8B" w:rsidRDefault="00873F8B" w:rsidP="00756FA7">
            <w:pPr>
              <w:widowControl w:val="0"/>
              <w:autoSpaceDE w:val="0"/>
              <w:autoSpaceDN w:val="0"/>
              <w:adjustRightInd w:val="0"/>
              <w:rPr>
                <w:rFonts w:cs="Arial"/>
                <w:sz w:val="22"/>
                <w:szCs w:val="22"/>
              </w:rPr>
            </w:pPr>
            <w:r>
              <w:rPr>
                <w:rFonts w:cs="Arial"/>
                <w:sz w:val="22"/>
                <w:szCs w:val="22"/>
              </w:rPr>
              <w:t>Department Resource Committee Review Date: _____________________</w:t>
            </w:r>
          </w:p>
          <w:p w14:paraId="42752741" w14:textId="77777777" w:rsidR="00873F8B" w:rsidRPr="00441288" w:rsidRDefault="00873F8B" w:rsidP="00756FA7">
            <w:pPr>
              <w:widowControl w:val="0"/>
              <w:autoSpaceDE w:val="0"/>
              <w:autoSpaceDN w:val="0"/>
              <w:adjustRightInd w:val="0"/>
              <w:rPr>
                <w:rFonts w:cs="Arial"/>
                <w:sz w:val="22"/>
                <w:szCs w:val="22"/>
              </w:rPr>
            </w:pPr>
          </w:p>
        </w:tc>
      </w:tr>
      <w:tr w:rsidR="00873F8B" w:rsidRPr="00441288" w14:paraId="5EAB0D1D" w14:textId="77777777" w:rsidTr="00756FA7">
        <w:tc>
          <w:tcPr>
            <w:tcW w:w="9926" w:type="dxa"/>
            <w:gridSpan w:val="5"/>
            <w:shd w:val="clear" w:color="auto" w:fill="D9D9D9" w:themeFill="background1" w:themeFillShade="D9"/>
          </w:tcPr>
          <w:p w14:paraId="11C5CAD7" w14:textId="77777777" w:rsidR="00873F8B" w:rsidRDefault="00873F8B" w:rsidP="00756FA7">
            <w:pPr>
              <w:widowControl w:val="0"/>
              <w:autoSpaceDE w:val="0"/>
              <w:autoSpaceDN w:val="0"/>
              <w:adjustRightInd w:val="0"/>
              <w:rPr>
                <w:rFonts w:cs="Arial"/>
                <w:sz w:val="22"/>
                <w:szCs w:val="22"/>
              </w:rPr>
            </w:pPr>
            <w:r>
              <w:rPr>
                <w:rFonts w:cs="Arial"/>
                <w:sz w:val="22"/>
                <w:szCs w:val="22"/>
              </w:rPr>
              <w:t xml:space="preserve">Approved: </w:t>
            </w:r>
            <w:r w:rsidRPr="00441288">
              <w:rPr>
                <w:rFonts w:cs="Arial"/>
                <w:sz w:val="22"/>
                <w:szCs w:val="22"/>
              </w:rPr>
              <w:t xml:space="preserve">Yes </w:t>
            </w:r>
            <w:r>
              <w:rPr>
                <w:rFonts w:cs="Arial"/>
                <w:sz w:val="22"/>
                <w:szCs w:val="22"/>
              </w:rPr>
              <w:t>_____</w:t>
            </w:r>
            <w:r w:rsidRPr="00441288">
              <w:rPr>
                <w:rFonts w:cs="Arial"/>
                <w:sz w:val="22"/>
                <w:szCs w:val="22"/>
              </w:rPr>
              <w:t xml:space="preserve">              No</w:t>
            </w:r>
            <w:r>
              <w:rPr>
                <w:rFonts w:cs="Arial"/>
                <w:sz w:val="22"/>
                <w:szCs w:val="22"/>
              </w:rPr>
              <w:t xml:space="preserve"> _____</w:t>
            </w:r>
          </w:p>
          <w:p w14:paraId="6C03616F" w14:textId="77777777" w:rsidR="00873F8B" w:rsidRDefault="00873F8B" w:rsidP="00756FA7">
            <w:pPr>
              <w:widowControl w:val="0"/>
              <w:autoSpaceDE w:val="0"/>
              <w:autoSpaceDN w:val="0"/>
              <w:adjustRightInd w:val="0"/>
              <w:rPr>
                <w:rFonts w:cs="Arial"/>
                <w:sz w:val="22"/>
                <w:szCs w:val="22"/>
              </w:rPr>
            </w:pPr>
          </w:p>
          <w:p w14:paraId="58BDDC87" w14:textId="77777777" w:rsidR="00873F8B" w:rsidRDefault="00873F8B" w:rsidP="00756FA7">
            <w:pPr>
              <w:widowControl w:val="0"/>
              <w:autoSpaceDE w:val="0"/>
              <w:autoSpaceDN w:val="0"/>
              <w:adjustRightInd w:val="0"/>
              <w:rPr>
                <w:rFonts w:cs="Arial"/>
                <w:sz w:val="22"/>
                <w:szCs w:val="22"/>
              </w:rPr>
            </w:pPr>
            <w:r>
              <w:rPr>
                <w:rFonts w:cs="Arial"/>
                <w:sz w:val="22"/>
                <w:szCs w:val="22"/>
              </w:rPr>
              <w:t xml:space="preserve">Reasons if application is declined: </w:t>
            </w:r>
          </w:p>
          <w:p w14:paraId="06C214F7" w14:textId="77777777" w:rsidR="00873F8B" w:rsidRPr="00441288" w:rsidRDefault="00873F8B" w:rsidP="00756FA7">
            <w:pPr>
              <w:widowControl w:val="0"/>
              <w:autoSpaceDE w:val="0"/>
              <w:autoSpaceDN w:val="0"/>
              <w:adjustRightInd w:val="0"/>
              <w:rPr>
                <w:rFonts w:cs="Arial"/>
                <w:sz w:val="22"/>
                <w:szCs w:val="22"/>
              </w:rPr>
            </w:pPr>
          </w:p>
        </w:tc>
      </w:tr>
      <w:tr w:rsidR="00873F8B" w:rsidRPr="00441288" w14:paraId="60B36C18" w14:textId="77777777" w:rsidTr="00756FA7">
        <w:tc>
          <w:tcPr>
            <w:tcW w:w="9926" w:type="dxa"/>
            <w:gridSpan w:val="5"/>
            <w:shd w:val="clear" w:color="auto" w:fill="D9D9D9" w:themeFill="background1" w:themeFillShade="D9"/>
          </w:tcPr>
          <w:p w14:paraId="6322F304" w14:textId="77777777" w:rsidR="00873F8B" w:rsidRPr="00441288" w:rsidRDefault="00873F8B" w:rsidP="00756FA7">
            <w:pPr>
              <w:widowControl w:val="0"/>
              <w:autoSpaceDE w:val="0"/>
              <w:autoSpaceDN w:val="0"/>
              <w:adjustRightInd w:val="0"/>
              <w:rPr>
                <w:rFonts w:cs="Arial"/>
                <w:sz w:val="22"/>
                <w:szCs w:val="22"/>
              </w:rPr>
            </w:pPr>
            <w:r>
              <w:rPr>
                <w:rFonts w:cs="Arial"/>
                <w:sz w:val="22"/>
                <w:szCs w:val="22"/>
              </w:rPr>
              <w:t>Approved for:</w:t>
            </w:r>
            <w:r w:rsidRPr="00441288">
              <w:rPr>
                <w:rFonts w:cs="Arial"/>
                <w:sz w:val="22"/>
                <w:szCs w:val="22"/>
              </w:rPr>
              <w:t xml:space="preserve"> </w:t>
            </w:r>
          </w:p>
          <w:p w14:paraId="4ED1C65B" w14:textId="77777777" w:rsidR="00873F8B" w:rsidRPr="00441288" w:rsidRDefault="00873F8B" w:rsidP="00756FA7">
            <w:pPr>
              <w:widowControl w:val="0"/>
              <w:autoSpaceDE w:val="0"/>
              <w:autoSpaceDN w:val="0"/>
              <w:adjustRightInd w:val="0"/>
              <w:rPr>
                <w:rFonts w:cs="Arial"/>
                <w:sz w:val="22"/>
                <w:szCs w:val="22"/>
              </w:rPr>
            </w:pPr>
          </w:p>
        </w:tc>
      </w:tr>
      <w:tr w:rsidR="00873F8B" w:rsidRPr="00441288" w14:paraId="7D890555" w14:textId="77777777" w:rsidTr="00756FA7">
        <w:tc>
          <w:tcPr>
            <w:tcW w:w="9926" w:type="dxa"/>
            <w:gridSpan w:val="5"/>
            <w:shd w:val="clear" w:color="auto" w:fill="D9D9D9" w:themeFill="background1" w:themeFillShade="D9"/>
          </w:tcPr>
          <w:p w14:paraId="5E46C928" w14:textId="77777777" w:rsidR="00873F8B" w:rsidRDefault="00873F8B" w:rsidP="00756FA7">
            <w:pPr>
              <w:widowControl w:val="0"/>
              <w:autoSpaceDE w:val="0"/>
              <w:autoSpaceDN w:val="0"/>
              <w:adjustRightInd w:val="0"/>
              <w:rPr>
                <w:rFonts w:cs="Arial"/>
                <w:sz w:val="22"/>
                <w:szCs w:val="22"/>
              </w:rPr>
            </w:pPr>
            <w:r w:rsidRPr="00441288">
              <w:rPr>
                <w:rFonts w:cs="Arial"/>
                <w:sz w:val="22"/>
                <w:szCs w:val="22"/>
              </w:rPr>
              <w:t xml:space="preserve">Restrictions, if any: </w:t>
            </w:r>
          </w:p>
          <w:p w14:paraId="5C9FE7B5" w14:textId="77777777" w:rsidR="00873F8B" w:rsidRPr="00441288" w:rsidRDefault="00873F8B" w:rsidP="00756FA7">
            <w:pPr>
              <w:widowControl w:val="0"/>
              <w:autoSpaceDE w:val="0"/>
              <w:autoSpaceDN w:val="0"/>
              <w:adjustRightInd w:val="0"/>
              <w:rPr>
                <w:rFonts w:cs="Arial"/>
                <w:sz w:val="22"/>
                <w:szCs w:val="22"/>
              </w:rPr>
            </w:pPr>
          </w:p>
        </w:tc>
      </w:tr>
    </w:tbl>
    <w:p w14:paraId="0C9E9461" w14:textId="77777777" w:rsidR="003B10F2" w:rsidRDefault="003B10F2"/>
    <w:sectPr w:rsidR="003B1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0276F"/>
    <w:multiLevelType w:val="multilevel"/>
    <w:tmpl w:val="F8E2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485153"/>
    <w:multiLevelType w:val="multilevel"/>
    <w:tmpl w:val="301E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AA05A0"/>
    <w:multiLevelType w:val="hybridMultilevel"/>
    <w:tmpl w:val="E21AC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047D7B"/>
    <w:multiLevelType w:val="multilevel"/>
    <w:tmpl w:val="6DC8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8B"/>
    <w:rsid w:val="003B10F2"/>
    <w:rsid w:val="00704834"/>
    <w:rsid w:val="00873F8B"/>
    <w:rsid w:val="008C686B"/>
    <w:rsid w:val="00B2708B"/>
    <w:rsid w:val="00DF0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03B0C"/>
  <w15:docId w15:val="{96D67082-E682-4489-858C-A6E986F7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F8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3F8B"/>
    <w:rPr>
      <w:color w:val="0000FF"/>
      <w:u w:val="single"/>
    </w:rPr>
  </w:style>
  <w:style w:type="paragraph" w:styleId="ListParagraph">
    <w:name w:val="List Paragraph"/>
    <w:basedOn w:val="Normal"/>
    <w:uiPriority w:val="34"/>
    <w:qFormat/>
    <w:rsid w:val="00DF029C"/>
    <w:pPr>
      <w:ind w:left="720"/>
      <w:contextualSpacing/>
    </w:pPr>
  </w:style>
  <w:style w:type="character" w:styleId="FollowedHyperlink">
    <w:name w:val="FollowedHyperlink"/>
    <w:basedOn w:val="DefaultParagraphFont"/>
    <w:uiPriority w:val="99"/>
    <w:semiHidden/>
    <w:unhideWhenUsed/>
    <w:rsid w:val="00DF02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193">
      <w:bodyDiv w:val="1"/>
      <w:marLeft w:val="0"/>
      <w:marRight w:val="0"/>
      <w:marTop w:val="0"/>
      <w:marBottom w:val="0"/>
      <w:divBdr>
        <w:top w:val="none" w:sz="0" w:space="0" w:color="auto"/>
        <w:left w:val="none" w:sz="0" w:space="0" w:color="auto"/>
        <w:bottom w:val="none" w:sz="0" w:space="0" w:color="auto"/>
        <w:right w:val="none" w:sz="0" w:space="0" w:color="auto"/>
      </w:divBdr>
    </w:div>
    <w:div w:id="88351545">
      <w:bodyDiv w:val="1"/>
      <w:marLeft w:val="0"/>
      <w:marRight w:val="0"/>
      <w:marTop w:val="0"/>
      <w:marBottom w:val="0"/>
      <w:divBdr>
        <w:top w:val="none" w:sz="0" w:space="0" w:color="auto"/>
        <w:left w:val="none" w:sz="0" w:space="0" w:color="auto"/>
        <w:bottom w:val="none" w:sz="0" w:space="0" w:color="auto"/>
        <w:right w:val="none" w:sz="0" w:space="0" w:color="auto"/>
      </w:divBdr>
    </w:div>
    <w:div w:id="170338399">
      <w:bodyDiv w:val="1"/>
      <w:marLeft w:val="0"/>
      <w:marRight w:val="0"/>
      <w:marTop w:val="0"/>
      <w:marBottom w:val="0"/>
      <w:divBdr>
        <w:top w:val="none" w:sz="0" w:space="0" w:color="auto"/>
        <w:left w:val="none" w:sz="0" w:space="0" w:color="auto"/>
        <w:bottom w:val="none" w:sz="0" w:space="0" w:color="auto"/>
        <w:right w:val="none" w:sz="0" w:space="0" w:color="auto"/>
      </w:divBdr>
    </w:div>
    <w:div w:id="356542717">
      <w:bodyDiv w:val="1"/>
      <w:marLeft w:val="0"/>
      <w:marRight w:val="0"/>
      <w:marTop w:val="0"/>
      <w:marBottom w:val="0"/>
      <w:divBdr>
        <w:top w:val="none" w:sz="0" w:space="0" w:color="auto"/>
        <w:left w:val="none" w:sz="0" w:space="0" w:color="auto"/>
        <w:bottom w:val="none" w:sz="0" w:space="0" w:color="auto"/>
        <w:right w:val="none" w:sz="0" w:space="0" w:color="auto"/>
      </w:divBdr>
    </w:div>
    <w:div w:id="619727630">
      <w:bodyDiv w:val="1"/>
      <w:marLeft w:val="0"/>
      <w:marRight w:val="0"/>
      <w:marTop w:val="0"/>
      <w:marBottom w:val="0"/>
      <w:divBdr>
        <w:top w:val="none" w:sz="0" w:space="0" w:color="auto"/>
        <w:left w:val="none" w:sz="0" w:space="0" w:color="auto"/>
        <w:bottom w:val="none" w:sz="0" w:space="0" w:color="auto"/>
        <w:right w:val="none" w:sz="0" w:space="0" w:color="auto"/>
      </w:divBdr>
      <w:divsChild>
        <w:div w:id="103616930">
          <w:marLeft w:val="0"/>
          <w:marRight w:val="0"/>
          <w:marTop w:val="0"/>
          <w:marBottom w:val="240"/>
          <w:divBdr>
            <w:top w:val="none" w:sz="0" w:space="0" w:color="auto"/>
            <w:left w:val="none" w:sz="0" w:space="0" w:color="auto"/>
            <w:bottom w:val="none" w:sz="0" w:space="0" w:color="auto"/>
            <w:right w:val="none" w:sz="0" w:space="0" w:color="auto"/>
          </w:divBdr>
          <w:divsChild>
            <w:div w:id="523982434">
              <w:marLeft w:val="0"/>
              <w:marRight w:val="0"/>
              <w:marTop w:val="0"/>
              <w:marBottom w:val="0"/>
              <w:divBdr>
                <w:top w:val="none" w:sz="0" w:space="0" w:color="auto"/>
                <w:left w:val="none" w:sz="0" w:space="0" w:color="auto"/>
                <w:bottom w:val="none" w:sz="0" w:space="0" w:color="auto"/>
                <w:right w:val="none" w:sz="0" w:space="0" w:color="auto"/>
              </w:divBdr>
            </w:div>
          </w:divsChild>
        </w:div>
        <w:div w:id="717506999">
          <w:marLeft w:val="0"/>
          <w:marRight w:val="0"/>
          <w:marTop w:val="0"/>
          <w:marBottom w:val="240"/>
          <w:divBdr>
            <w:top w:val="none" w:sz="0" w:space="0" w:color="auto"/>
            <w:left w:val="none" w:sz="0" w:space="0" w:color="auto"/>
            <w:bottom w:val="none" w:sz="0" w:space="0" w:color="auto"/>
            <w:right w:val="none" w:sz="0" w:space="0" w:color="auto"/>
          </w:divBdr>
          <w:divsChild>
            <w:div w:id="2032872492">
              <w:marLeft w:val="0"/>
              <w:marRight w:val="0"/>
              <w:marTop w:val="0"/>
              <w:marBottom w:val="0"/>
              <w:divBdr>
                <w:top w:val="none" w:sz="0" w:space="0" w:color="auto"/>
                <w:left w:val="none" w:sz="0" w:space="0" w:color="auto"/>
                <w:bottom w:val="none" w:sz="0" w:space="0" w:color="auto"/>
                <w:right w:val="none" w:sz="0" w:space="0" w:color="auto"/>
              </w:divBdr>
            </w:div>
          </w:divsChild>
        </w:div>
        <w:div w:id="1889490641">
          <w:marLeft w:val="0"/>
          <w:marRight w:val="0"/>
          <w:marTop w:val="0"/>
          <w:marBottom w:val="240"/>
          <w:divBdr>
            <w:top w:val="none" w:sz="0" w:space="0" w:color="auto"/>
            <w:left w:val="none" w:sz="0" w:space="0" w:color="auto"/>
            <w:bottom w:val="none" w:sz="0" w:space="0" w:color="auto"/>
            <w:right w:val="none" w:sz="0" w:space="0" w:color="auto"/>
          </w:divBdr>
          <w:divsChild>
            <w:div w:id="2231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4189">
      <w:bodyDiv w:val="1"/>
      <w:marLeft w:val="0"/>
      <w:marRight w:val="0"/>
      <w:marTop w:val="0"/>
      <w:marBottom w:val="0"/>
      <w:divBdr>
        <w:top w:val="none" w:sz="0" w:space="0" w:color="auto"/>
        <w:left w:val="none" w:sz="0" w:space="0" w:color="auto"/>
        <w:bottom w:val="none" w:sz="0" w:space="0" w:color="auto"/>
        <w:right w:val="none" w:sz="0" w:space="0" w:color="auto"/>
      </w:divBdr>
    </w:div>
    <w:div w:id="1265652863">
      <w:bodyDiv w:val="1"/>
      <w:marLeft w:val="0"/>
      <w:marRight w:val="0"/>
      <w:marTop w:val="0"/>
      <w:marBottom w:val="0"/>
      <w:divBdr>
        <w:top w:val="none" w:sz="0" w:space="0" w:color="auto"/>
        <w:left w:val="none" w:sz="0" w:space="0" w:color="auto"/>
        <w:bottom w:val="none" w:sz="0" w:space="0" w:color="auto"/>
        <w:right w:val="none" w:sz="0" w:space="0" w:color="auto"/>
      </w:divBdr>
    </w:div>
    <w:div w:id="1603535944">
      <w:bodyDiv w:val="1"/>
      <w:marLeft w:val="0"/>
      <w:marRight w:val="0"/>
      <w:marTop w:val="0"/>
      <w:marBottom w:val="0"/>
      <w:divBdr>
        <w:top w:val="none" w:sz="0" w:space="0" w:color="auto"/>
        <w:left w:val="none" w:sz="0" w:space="0" w:color="auto"/>
        <w:bottom w:val="none" w:sz="0" w:space="0" w:color="auto"/>
        <w:right w:val="none" w:sz="0" w:space="0" w:color="auto"/>
      </w:divBdr>
    </w:div>
    <w:div w:id="1751728692">
      <w:bodyDiv w:val="1"/>
      <w:marLeft w:val="0"/>
      <w:marRight w:val="0"/>
      <w:marTop w:val="0"/>
      <w:marBottom w:val="0"/>
      <w:divBdr>
        <w:top w:val="none" w:sz="0" w:space="0" w:color="auto"/>
        <w:left w:val="none" w:sz="0" w:space="0" w:color="auto"/>
        <w:bottom w:val="none" w:sz="0" w:space="0" w:color="auto"/>
        <w:right w:val="none" w:sz="0" w:space="0" w:color="auto"/>
      </w:divBdr>
    </w:div>
    <w:div w:id="214724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rriculum@gov.yk.ca" TargetMode="External"/><Relationship Id="rId5" Type="http://schemas.openxmlformats.org/officeDocument/2006/relationships/hyperlink" Target="https://curriculum.gov.bc.ca/curricul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Thompson</dc:creator>
  <cp:keywords/>
  <dc:description/>
  <cp:lastModifiedBy>Paula Thompson</cp:lastModifiedBy>
  <cp:revision>2</cp:revision>
  <dcterms:created xsi:type="dcterms:W3CDTF">2018-12-01T02:36:00Z</dcterms:created>
  <dcterms:modified xsi:type="dcterms:W3CDTF">2018-12-01T02:36:00Z</dcterms:modified>
</cp:coreProperties>
</file>